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8F33DE" w14:textId="77777777" w:rsidR="00922C74" w:rsidRDefault="00922C74" w:rsidP="00773F70">
      <w:pPr>
        <w:jc w:val="center"/>
        <w:rPr>
          <w:rFonts w:ascii="宋体" w:eastAsia="宋体" w:hAnsi="宋体"/>
          <w:b/>
          <w:bCs/>
          <w:sz w:val="28"/>
          <w:szCs w:val="28"/>
        </w:rPr>
      </w:pPr>
    </w:p>
    <w:p w14:paraId="3280B9EF" w14:textId="1450C481" w:rsidR="00773F70" w:rsidRPr="00773F70" w:rsidRDefault="00773F70" w:rsidP="00773F70">
      <w:pPr>
        <w:jc w:val="center"/>
        <w:rPr>
          <w:rFonts w:ascii="宋体" w:eastAsia="宋体" w:hAnsi="宋体"/>
          <w:b/>
          <w:bCs/>
          <w:sz w:val="28"/>
          <w:szCs w:val="28"/>
        </w:rPr>
      </w:pPr>
      <w:r>
        <w:rPr>
          <w:rFonts w:ascii="宋体" w:eastAsia="宋体" w:hAnsi="宋体" w:hint="eastAsia"/>
          <w:b/>
          <w:bCs/>
          <w:sz w:val="28"/>
          <w:szCs w:val="28"/>
        </w:rPr>
        <w:t>浙商</w:t>
      </w:r>
      <w:r w:rsidRPr="00773F70">
        <w:rPr>
          <w:rFonts w:ascii="宋体" w:eastAsia="宋体" w:hAnsi="宋体" w:hint="eastAsia"/>
          <w:b/>
          <w:bCs/>
          <w:sz w:val="28"/>
          <w:szCs w:val="28"/>
        </w:rPr>
        <w:t>基金集体入驻</w:t>
      </w:r>
      <w:r>
        <w:rPr>
          <w:rFonts w:ascii="宋体" w:eastAsia="宋体" w:hAnsi="宋体" w:hint="eastAsia"/>
          <w:b/>
          <w:bCs/>
          <w:sz w:val="28"/>
          <w:szCs w:val="28"/>
        </w:rPr>
        <w:t>今日</w:t>
      </w:r>
      <w:r w:rsidRPr="00773F70">
        <w:rPr>
          <w:rFonts w:ascii="宋体" w:eastAsia="宋体" w:hAnsi="宋体" w:hint="eastAsia"/>
          <w:b/>
          <w:bCs/>
          <w:sz w:val="28"/>
          <w:szCs w:val="28"/>
        </w:rPr>
        <w:t>头条，</w:t>
      </w:r>
      <w:r w:rsidR="00905908">
        <w:rPr>
          <w:rFonts w:ascii="宋体" w:eastAsia="宋体" w:hAnsi="宋体" w:hint="eastAsia"/>
          <w:b/>
          <w:bCs/>
          <w:sz w:val="28"/>
          <w:szCs w:val="28"/>
        </w:rPr>
        <w:t>问道</w:t>
      </w:r>
      <w:r w:rsidRPr="00773F70">
        <w:rPr>
          <w:rFonts w:ascii="宋体" w:eastAsia="宋体" w:hAnsi="宋体" w:hint="eastAsia"/>
          <w:b/>
          <w:bCs/>
          <w:sz w:val="28"/>
          <w:szCs w:val="28"/>
        </w:rPr>
        <w:t>2020年投资策略</w:t>
      </w:r>
    </w:p>
    <w:p w14:paraId="33134A81" w14:textId="77777777" w:rsidR="00F36864" w:rsidRDefault="00F36864" w:rsidP="00F36864">
      <w:pPr>
        <w:spacing w:line="360" w:lineRule="auto"/>
        <w:ind w:firstLineChars="200" w:firstLine="480"/>
        <w:rPr>
          <w:rFonts w:ascii="仿宋" w:eastAsia="仿宋" w:hAnsi="仿宋"/>
          <w:sz w:val="24"/>
          <w:szCs w:val="24"/>
        </w:rPr>
      </w:pPr>
    </w:p>
    <w:p w14:paraId="2F2AF06C" w14:textId="4A0BAAC2" w:rsidR="004C7D20" w:rsidRDefault="008D669F" w:rsidP="00F36864">
      <w:pPr>
        <w:spacing w:line="360" w:lineRule="auto"/>
        <w:rPr>
          <w:rFonts w:ascii="宋体" w:eastAsia="宋体" w:hAnsi="宋体"/>
        </w:rPr>
      </w:pPr>
      <w:r>
        <w:rPr>
          <w:rFonts w:ascii="宋体" w:eastAsia="宋体" w:hAnsi="宋体" w:hint="eastAsia"/>
        </w:rPr>
        <w:t>近年来,</w:t>
      </w:r>
      <w:r>
        <w:rPr>
          <w:rFonts w:ascii="宋体" w:eastAsia="宋体" w:hAnsi="宋体"/>
        </w:rPr>
        <w:t>AI</w:t>
      </w:r>
      <w:r>
        <w:rPr>
          <w:rFonts w:ascii="宋体" w:eastAsia="宋体" w:hAnsi="宋体" w:hint="eastAsia"/>
        </w:rPr>
        <w:t>与金融的融合愈加密切，不仅在华尔街，越来越多的中国金融机构也</w:t>
      </w:r>
      <w:r w:rsidR="00FB54F2">
        <w:rPr>
          <w:rFonts w:ascii="宋体" w:eastAsia="宋体" w:hAnsi="宋体" w:hint="eastAsia"/>
        </w:rPr>
        <w:t>在不断摸索和研究，通过数字化、信息化、系统化的手段，赋能</w:t>
      </w:r>
      <w:r w:rsidR="003B3D0F">
        <w:rPr>
          <w:rFonts w:ascii="宋体" w:eastAsia="宋体" w:hAnsi="宋体" w:hint="eastAsia"/>
        </w:rPr>
        <w:t>风控运维，甚至</w:t>
      </w:r>
      <w:r w:rsidR="00FB54F2">
        <w:rPr>
          <w:rFonts w:ascii="宋体" w:eastAsia="宋体" w:hAnsi="宋体" w:hint="eastAsia"/>
        </w:rPr>
        <w:t>投资管理</w:t>
      </w:r>
      <w:r w:rsidR="003B3D0F">
        <w:rPr>
          <w:rFonts w:ascii="宋体" w:eastAsia="宋体" w:hAnsi="宋体" w:hint="eastAsia"/>
        </w:rPr>
        <w:t>。</w:t>
      </w:r>
      <w:r w:rsidR="004B2348">
        <w:rPr>
          <w:rFonts w:ascii="宋体" w:eastAsia="宋体" w:hAnsi="宋体" w:hint="eastAsia"/>
        </w:rPr>
        <w:t>浙商基金是公募基金行业内较早试水A</w:t>
      </w:r>
      <w:r w:rsidR="004B2348">
        <w:rPr>
          <w:rFonts w:ascii="宋体" w:eastAsia="宋体" w:hAnsi="宋体"/>
        </w:rPr>
        <w:t>I</w:t>
      </w:r>
      <w:r w:rsidR="004B2348">
        <w:rPr>
          <w:rFonts w:ascii="宋体" w:eastAsia="宋体" w:hAnsi="宋体" w:hint="eastAsia"/>
        </w:rPr>
        <w:t>+投资的</w:t>
      </w:r>
      <w:r w:rsidR="00B13220">
        <w:rPr>
          <w:rFonts w:ascii="宋体" w:eastAsia="宋体" w:hAnsi="宋体" w:hint="eastAsia"/>
        </w:rPr>
        <w:t>金融机构，</w:t>
      </w:r>
      <w:r w:rsidR="00C10123">
        <w:rPr>
          <w:rFonts w:ascii="宋体" w:eastAsia="宋体" w:hAnsi="宋体" w:hint="eastAsia"/>
        </w:rPr>
        <w:t>并</w:t>
      </w:r>
      <w:r w:rsidR="00B13220">
        <w:rPr>
          <w:rFonts w:ascii="宋体" w:eastAsia="宋体" w:hAnsi="宋体" w:hint="eastAsia"/>
        </w:rPr>
        <w:t>在</w:t>
      </w:r>
      <w:r w:rsidR="002B03D1">
        <w:rPr>
          <w:rFonts w:ascii="宋体" w:eastAsia="宋体" w:hAnsi="宋体" w:hint="eastAsia"/>
        </w:rPr>
        <w:t>人才培养</w:t>
      </w:r>
      <w:r w:rsidR="00B13220">
        <w:rPr>
          <w:rFonts w:ascii="宋体" w:eastAsia="宋体" w:hAnsi="宋体" w:hint="eastAsia"/>
        </w:rPr>
        <w:t>、</w:t>
      </w:r>
      <w:r w:rsidR="002B03D1">
        <w:rPr>
          <w:rFonts w:ascii="宋体" w:eastAsia="宋体" w:hAnsi="宋体" w:hint="eastAsia"/>
        </w:rPr>
        <w:t>系统开发、产品创设等方面</w:t>
      </w:r>
      <w:r w:rsidR="00C10123">
        <w:rPr>
          <w:rFonts w:ascii="宋体" w:eastAsia="宋体" w:hAnsi="宋体" w:hint="eastAsia"/>
        </w:rPr>
        <w:t>融合了A</w:t>
      </w:r>
      <w:r w:rsidR="00C10123">
        <w:rPr>
          <w:rFonts w:ascii="宋体" w:eastAsia="宋体" w:hAnsi="宋体"/>
        </w:rPr>
        <w:t>I</w:t>
      </w:r>
      <w:r w:rsidR="00C10123">
        <w:rPr>
          <w:rFonts w:ascii="宋体" w:eastAsia="宋体" w:hAnsi="宋体" w:hint="eastAsia"/>
        </w:rPr>
        <w:t>要素</w:t>
      </w:r>
      <w:r w:rsidR="002B03D1">
        <w:rPr>
          <w:rFonts w:ascii="宋体" w:eastAsia="宋体" w:hAnsi="宋体" w:hint="eastAsia"/>
        </w:rPr>
        <w:t>，</w:t>
      </w:r>
      <w:r w:rsidR="00C10123">
        <w:rPr>
          <w:rFonts w:ascii="宋体" w:eastAsia="宋体" w:hAnsi="宋体" w:hint="eastAsia"/>
        </w:rPr>
        <w:t>这一</w:t>
      </w:r>
      <w:r w:rsidR="003225C0">
        <w:rPr>
          <w:rFonts w:ascii="宋体" w:eastAsia="宋体" w:hAnsi="宋体" w:hint="eastAsia"/>
        </w:rPr>
        <w:t>投资</w:t>
      </w:r>
      <w:r w:rsidR="00C10123">
        <w:rPr>
          <w:rFonts w:ascii="宋体" w:eastAsia="宋体" w:hAnsi="宋体" w:hint="eastAsia"/>
        </w:rPr>
        <w:t>创新</w:t>
      </w:r>
      <w:r w:rsidR="002B03D1">
        <w:rPr>
          <w:rFonts w:ascii="宋体" w:eastAsia="宋体" w:hAnsi="宋体" w:hint="eastAsia"/>
        </w:rPr>
        <w:t>也</w:t>
      </w:r>
      <w:r w:rsidR="00C10123">
        <w:rPr>
          <w:rFonts w:ascii="宋体" w:eastAsia="宋体" w:hAnsi="宋体" w:hint="eastAsia"/>
        </w:rPr>
        <w:t>引起了</w:t>
      </w:r>
      <w:r w:rsidR="002B03D1">
        <w:rPr>
          <w:rFonts w:ascii="宋体" w:eastAsia="宋体" w:hAnsi="宋体" w:hint="eastAsia"/>
        </w:rPr>
        <w:t>彭博、读卖新闻等</w:t>
      </w:r>
      <w:r w:rsidR="003225C0">
        <w:rPr>
          <w:rFonts w:ascii="宋体" w:eastAsia="宋体" w:hAnsi="宋体" w:hint="eastAsia"/>
        </w:rPr>
        <w:t>海外舆论</w:t>
      </w:r>
      <w:r w:rsidR="00C10123">
        <w:rPr>
          <w:rFonts w:ascii="宋体" w:eastAsia="宋体" w:hAnsi="宋体" w:hint="eastAsia"/>
        </w:rPr>
        <w:t>的</w:t>
      </w:r>
      <w:r w:rsidR="0032300D">
        <w:rPr>
          <w:rFonts w:ascii="宋体" w:eastAsia="宋体" w:hAnsi="宋体" w:hint="eastAsia"/>
        </w:rPr>
        <w:t>关注。</w:t>
      </w:r>
    </w:p>
    <w:p w14:paraId="0C20EA62" w14:textId="77777777" w:rsidR="004C7D20" w:rsidRPr="00FB54F2" w:rsidRDefault="004C7D20" w:rsidP="00F36864">
      <w:pPr>
        <w:spacing w:line="360" w:lineRule="auto"/>
        <w:rPr>
          <w:rFonts w:ascii="宋体" w:eastAsia="宋体" w:hAnsi="宋体"/>
        </w:rPr>
      </w:pPr>
    </w:p>
    <w:p w14:paraId="757A8308" w14:textId="3DEFD7F4" w:rsidR="00F36864" w:rsidRDefault="00C10123" w:rsidP="00F36864">
      <w:pPr>
        <w:spacing w:line="360" w:lineRule="auto"/>
        <w:rPr>
          <w:rFonts w:ascii="宋体" w:eastAsia="宋体" w:hAnsi="宋体"/>
        </w:rPr>
      </w:pPr>
      <w:r>
        <w:rPr>
          <w:rFonts w:ascii="宋体" w:eastAsia="宋体" w:hAnsi="宋体" w:hint="eastAsia"/>
        </w:rPr>
        <w:t>浙商基金成立于</w:t>
      </w:r>
      <w:r w:rsidR="00F36864" w:rsidRPr="00F36864">
        <w:rPr>
          <w:rFonts w:ascii="宋体" w:eastAsia="宋体" w:hAnsi="宋体" w:hint="eastAsia"/>
        </w:rPr>
        <w:t>2010年</w:t>
      </w:r>
      <w:r>
        <w:rPr>
          <w:rFonts w:ascii="宋体" w:eastAsia="宋体" w:hAnsi="宋体" w:hint="eastAsia"/>
        </w:rPr>
        <w:t>10</w:t>
      </w:r>
      <w:r w:rsidR="00F36864" w:rsidRPr="00F36864">
        <w:rPr>
          <w:rFonts w:ascii="宋体" w:eastAsia="宋体" w:hAnsi="宋体" w:hint="eastAsia"/>
        </w:rPr>
        <w:t>月，董事长暨</w:t>
      </w:r>
      <w:r w:rsidR="00F36864" w:rsidRPr="00F36864">
        <w:rPr>
          <w:rFonts w:ascii="宋体" w:eastAsia="宋体" w:hAnsi="宋体"/>
        </w:rPr>
        <w:t>法定代表人为</w:t>
      </w:r>
      <w:r w:rsidR="00F36864" w:rsidRPr="00F36864">
        <w:rPr>
          <w:rFonts w:ascii="宋体" w:eastAsia="宋体" w:hAnsi="宋体" w:hint="eastAsia"/>
        </w:rPr>
        <w:t>肖风</w:t>
      </w:r>
      <w:r>
        <w:rPr>
          <w:rFonts w:ascii="宋体" w:eastAsia="宋体" w:hAnsi="宋体" w:hint="eastAsia"/>
        </w:rPr>
        <w:t>，</w:t>
      </w:r>
      <w:r w:rsidR="008B478D">
        <w:rPr>
          <w:rFonts w:ascii="宋体" w:eastAsia="宋体" w:hAnsi="宋体" w:hint="eastAsia"/>
        </w:rPr>
        <w:t>总经理聂挺进，</w:t>
      </w:r>
      <w:r w:rsidR="008B478D" w:rsidRPr="00F36864">
        <w:rPr>
          <w:rFonts w:ascii="宋体" w:eastAsia="宋体" w:hAnsi="宋体" w:hint="eastAsia"/>
        </w:rPr>
        <w:t>公司</w:t>
      </w:r>
      <w:r w:rsidR="008B478D">
        <w:rPr>
          <w:rFonts w:ascii="宋体" w:eastAsia="宋体" w:hAnsi="宋体" w:hint="eastAsia"/>
        </w:rPr>
        <w:t>核心管理</w:t>
      </w:r>
      <w:r w:rsidR="008B478D" w:rsidRPr="00F36864">
        <w:rPr>
          <w:rFonts w:ascii="宋体" w:eastAsia="宋体" w:hAnsi="宋体" w:hint="eastAsia"/>
        </w:rPr>
        <w:t>团队均来自国内一线资产管理公司，平均从业年限超15年</w:t>
      </w:r>
      <w:r w:rsidR="003225C0">
        <w:rPr>
          <w:rFonts w:ascii="宋体" w:eastAsia="宋体" w:hAnsi="宋体" w:hint="eastAsia"/>
        </w:rPr>
        <w:t>，带领浙商基金向</w:t>
      </w:r>
      <w:r w:rsidR="00F36864" w:rsidRPr="00F36864">
        <w:rPr>
          <w:rFonts w:ascii="宋体" w:eastAsia="宋体" w:hAnsi="宋体" w:hint="eastAsia"/>
        </w:rPr>
        <w:t>一家值得信赖、受人尊敬、科技驱动的特色型资产管理公司</w:t>
      </w:r>
      <w:r w:rsidR="003225C0">
        <w:rPr>
          <w:rFonts w:ascii="宋体" w:eastAsia="宋体" w:hAnsi="宋体" w:hint="eastAsia"/>
        </w:rPr>
        <w:t>不断迈进</w:t>
      </w:r>
      <w:r w:rsidR="00F36864" w:rsidRPr="00F36864">
        <w:rPr>
          <w:rFonts w:ascii="宋体" w:eastAsia="宋体" w:hAnsi="宋体" w:hint="eastAsia"/>
        </w:rPr>
        <w:t>。</w:t>
      </w:r>
      <w:r w:rsidR="003225C0">
        <w:rPr>
          <w:rFonts w:ascii="宋体" w:eastAsia="宋体" w:hAnsi="宋体" w:hint="eastAsia"/>
        </w:rPr>
        <w:t>在</w:t>
      </w:r>
      <w:r w:rsidR="008B478D">
        <w:rPr>
          <w:rFonts w:ascii="宋体" w:eastAsia="宋体" w:hAnsi="宋体" w:hint="eastAsia"/>
        </w:rPr>
        <w:t>投资方面</w:t>
      </w:r>
      <w:r w:rsidR="00B93DB2">
        <w:rPr>
          <w:rFonts w:ascii="宋体" w:eastAsia="宋体" w:hAnsi="宋体" w:hint="eastAsia"/>
        </w:rPr>
        <w:t>，浙商基金</w:t>
      </w:r>
      <w:r w:rsidR="00F36864" w:rsidRPr="00F36864">
        <w:rPr>
          <w:rFonts w:ascii="宋体" w:eastAsia="宋体" w:hAnsi="宋体" w:hint="eastAsia"/>
        </w:rPr>
        <w:t>坚持长期价值，稳中求进，</w:t>
      </w:r>
      <w:r w:rsidR="005C43B6">
        <w:rPr>
          <w:rFonts w:ascii="宋体" w:eastAsia="宋体" w:hAnsi="宋体" w:hint="eastAsia"/>
        </w:rPr>
        <w:t>并</w:t>
      </w:r>
      <w:r w:rsidR="00B93DB2">
        <w:rPr>
          <w:rFonts w:ascii="宋体" w:eastAsia="宋体" w:hAnsi="宋体" w:hint="eastAsia"/>
        </w:rPr>
        <w:t>通过结合A</w:t>
      </w:r>
      <w:r w:rsidR="00B93DB2">
        <w:rPr>
          <w:rFonts w:ascii="宋体" w:eastAsia="宋体" w:hAnsi="宋体"/>
        </w:rPr>
        <w:t>I+HI</w:t>
      </w:r>
      <w:r w:rsidR="00B93DB2">
        <w:rPr>
          <w:rFonts w:ascii="宋体" w:eastAsia="宋体" w:hAnsi="宋体" w:hint="eastAsia"/>
        </w:rPr>
        <w:t>人机结合的</w:t>
      </w:r>
      <w:r w:rsidR="00C97EBA">
        <w:rPr>
          <w:rFonts w:ascii="宋体" w:eastAsia="宋体" w:hAnsi="宋体" w:hint="eastAsia"/>
        </w:rPr>
        <w:t>模式</w:t>
      </w:r>
      <w:r w:rsidR="00B93DB2">
        <w:rPr>
          <w:rFonts w:ascii="宋体" w:eastAsia="宋体" w:hAnsi="宋体" w:hint="eastAsia"/>
        </w:rPr>
        <w:t>，</w:t>
      </w:r>
      <w:r w:rsidR="00F36864" w:rsidRPr="00F36864">
        <w:rPr>
          <w:rFonts w:ascii="宋体" w:eastAsia="宋体" w:hAnsi="宋体" w:hint="eastAsia"/>
        </w:rPr>
        <w:t>为委托人创造长期稳健回报。</w:t>
      </w:r>
      <w:r w:rsidR="00C15B23">
        <w:rPr>
          <w:rFonts w:ascii="宋体" w:eastAsia="宋体" w:hAnsi="宋体" w:hint="eastAsia"/>
        </w:rPr>
        <w:t>目前</w:t>
      </w:r>
      <w:r w:rsidR="00F36864" w:rsidRPr="00F36864">
        <w:rPr>
          <w:rFonts w:ascii="宋体" w:eastAsia="宋体" w:hAnsi="宋体" w:hint="eastAsia"/>
        </w:rPr>
        <w:t>公司</w:t>
      </w:r>
      <w:r w:rsidR="00C15B23">
        <w:rPr>
          <w:rFonts w:ascii="宋体" w:eastAsia="宋体" w:hAnsi="宋体" w:hint="eastAsia"/>
        </w:rPr>
        <w:t>已</w:t>
      </w:r>
      <w:r w:rsidR="00F36864" w:rsidRPr="00F36864">
        <w:rPr>
          <w:rFonts w:ascii="宋体" w:eastAsia="宋体" w:hAnsi="宋体" w:hint="eastAsia"/>
        </w:rPr>
        <w:t>拥有一支风格稳健、诚信敬业、创新进取、团结协作的专业化团队，对资本市场和全牌照客户需求均有深刻理解。</w:t>
      </w:r>
    </w:p>
    <w:p w14:paraId="3CFF23FB" w14:textId="23143059" w:rsidR="00C15B23" w:rsidRDefault="00C15B23" w:rsidP="00F36864">
      <w:pPr>
        <w:spacing w:line="360" w:lineRule="auto"/>
        <w:rPr>
          <w:rFonts w:ascii="宋体" w:eastAsia="宋体" w:hAnsi="宋体"/>
        </w:rPr>
      </w:pPr>
    </w:p>
    <w:p w14:paraId="588F89D7" w14:textId="4E58DFAF" w:rsidR="00C15B23" w:rsidRDefault="00070061" w:rsidP="00F36864">
      <w:pPr>
        <w:spacing w:line="360" w:lineRule="auto"/>
        <w:rPr>
          <w:rFonts w:ascii="宋体" w:eastAsia="宋体" w:hAnsi="宋体"/>
        </w:rPr>
      </w:pPr>
      <w:r>
        <w:rPr>
          <w:rFonts w:ascii="宋体" w:eastAsia="宋体" w:hAnsi="宋体" w:hint="eastAsia"/>
        </w:rPr>
        <w:t>2020年．</w:t>
      </w:r>
      <w:r w:rsidR="00604A85">
        <w:rPr>
          <w:rFonts w:ascii="宋体" w:eastAsia="宋体" w:hAnsi="宋体" w:hint="eastAsia"/>
        </w:rPr>
        <w:t>全球经济风云动荡，</w:t>
      </w:r>
      <w:r>
        <w:rPr>
          <w:rFonts w:ascii="宋体" w:eastAsia="宋体" w:hAnsi="宋体" w:hint="eastAsia"/>
        </w:rPr>
        <w:t>浙商</w:t>
      </w:r>
      <w:r w:rsidRPr="00070061">
        <w:rPr>
          <w:rFonts w:ascii="宋体" w:eastAsia="宋体" w:hAnsi="宋体" w:hint="eastAsia"/>
        </w:rPr>
        <w:t>基金</w:t>
      </w:r>
      <w:r w:rsidR="00604A85">
        <w:rPr>
          <w:rFonts w:ascii="宋体" w:eastAsia="宋体" w:hAnsi="宋体" w:hint="eastAsia"/>
        </w:rPr>
        <w:t>总经理</w:t>
      </w:r>
      <w:r w:rsidRPr="00070061">
        <w:rPr>
          <w:rFonts w:ascii="宋体" w:eastAsia="宋体" w:hAnsi="宋体" w:hint="eastAsia"/>
        </w:rPr>
        <w:t>携来自</w:t>
      </w:r>
      <w:r w:rsidR="00604A85">
        <w:rPr>
          <w:rFonts w:ascii="宋体" w:eastAsia="宋体" w:hAnsi="宋体" w:hint="eastAsia"/>
        </w:rPr>
        <w:t>智能权益投资部、固定收益部、专户资产投资部、中央交易室</w:t>
      </w:r>
      <w:r w:rsidR="00647F69">
        <w:rPr>
          <w:rFonts w:ascii="宋体" w:eastAsia="宋体" w:hAnsi="宋体" w:hint="eastAsia"/>
        </w:rPr>
        <w:t>等17</w:t>
      </w:r>
      <w:r w:rsidRPr="00070061">
        <w:rPr>
          <w:rFonts w:ascii="宋体" w:eastAsia="宋体" w:hAnsi="宋体" w:hint="eastAsia"/>
        </w:rPr>
        <w:t>位</w:t>
      </w:r>
      <w:r w:rsidR="00647F69">
        <w:rPr>
          <w:rFonts w:ascii="宋体" w:eastAsia="宋体" w:hAnsi="宋体" w:hint="eastAsia"/>
        </w:rPr>
        <w:t>投资大V</w:t>
      </w:r>
      <w:r w:rsidRPr="00070061">
        <w:rPr>
          <w:rFonts w:ascii="宋体" w:eastAsia="宋体" w:hAnsi="宋体" w:hint="eastAsia"/>
        </w:rPr>
        <w:t>集体入驻今日头条，</w:t>
      </w:r>
      <w:r w:rsidR="00F669B9">
        <w:rPr>
          <w:rFonts w:ascii="宋体" w:eastAsia="宋体" w:hAnsi="宋体" w:hint="eastAsia"/>
        </w:rPr>
        <w:t>和大家一起拨开云雾，问道2020！</w:t>
      </w:r>
      <w:r w:rsidR="002D60E9">
        <w:rPr>
          <w:rFonts w:ascii="宋体" w:eastAsia="宋体" w:hAnsi="宋体" w:hint="eastAsia"/>
        </w:rPr>
        <w:t>#浙商基金入驻#</w:t>
      </w:r>
    </w:p>
    <w:p w14:paraId="428A1D4F" w14:textId="702C110C" w:rsidR="002D60E9" w:rsidRDefault="004C3765" w:rsidP="004C3765">
      <w:pPr>
        <w:spacing w:line="360" w:lineRule="auto"/>
        <w:jc w:val="center"/>
        <w:rPr>
          <w:rFonts w:ascii="宋体" w:eastAsia="宋体" w:hAnsi="宋体"/>
        </w:rPr>
      </w:pPr>
      <w:r>
        <w:rPr>
          <w:rFonts w:ascii="宋体" w:eastAsia="宋体" w:hAnsi="宋体"/>
          <w:noProof/>
        </w:rPr>
        <w:lastRenderedPageBreak/>
        <w:drawing>
          <wp:inline distT="0" distB="0" distL="0" distR="0" wp14:anchorId="6596D9A4" wp14:editId="05BC408C">
            <wp:extent cx="4136390" cy="8863330"/>
            <wp:effectExtent l="0" t="0" r="0" b="0"/>
            <wp:docPr id="1" name="图片 1" descr="一群人的照片&#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微信图片_2020033009541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136390" cy="8863330"/>
                    </a:xfrm>
                    <a:prstGeom prst="rect">
                      <a:avLst/>
                    </a:prstGeom>
                  </pic:spPr>
                </pic:pic>
              </a:graphicData>
            </a:graphic>
          </wp:inline>
        </w:drawing>
      </w:r>
    </w:p>
    <w:p w14:paraId="6BE5B22B" w14:textId="275F447C" w:rsidR="002D60E9" w:rsidRPr="002D60E9" w:rsidRDefault="002D60E9" w:rsidP="002D60E9">
      <w:pPr>
        <w:spacing w:line="360" w:lineRule="auto"/>
        <w:rPr>
          <w:rFonts w:ascii="宋体" w:eastAsia="宋体" w:hAnsi="宋体"/>
          <w:b/>
          <w:bCs/>
        </w:rPr>
      </w:pPr>
      <w:r w:rsidRPr="002D60E9">
        <w:rPr>
          <w:rFonts w:ascii="宋体" w:eastAsia="宋体" w:hAnsi="宋体" w:hint="eastAsia"/>
          <w:b/>
          <w:bCs/>
        </w:rPr>
        <w:lastRenderedPageBreak/>
        <w:t>以下是</w:t>
      </w:r>
      <w:r>
        <w:rPr>
          <w:rFonts w:ascii="宋体" w:eastAsia="宋体" w:hAnsi="宋体" w:hint="eastAsia"/>
          <w:b/>
          <w:bCs/>
        </w:rPr>
        <w:t>浙商基金</w:t>
      </w:r>
      <w:r w:rsidRPr="002D60E9">
        <w:rPr>
          <w:rFonts w:ascii="宋体" w:eastAsia="宋体" w:hAnsi="宋体" w:hint="eastAsia"/>
          <w:b/>
          <w:bCs/>
        </w:rPr>
        <w:t>集体入驻群访问答实录：</w:t>
      </w:r>
    </w:p>
    <w:p w14:paraId="63912761" w14:textId="77777777" w:rsidR="00236881" w:rsidRDefault="00236881" w:rsidP="00312FA0">
      <w:pPr>
        <w:spacing w:line="360" w:lineRule="auto"/>
        <w:rPr>
          <w:rFonts w:ascii="宋体" w:eastAsia="宋体" w:hAnsi="宋体"/>
          <w:b/>
          <w:bCs/>
          <w:sz w:val="28"/>
          <w:szCs w:val="28"/>
        </w:rPr>
      </w:pPr>
    </w:p>
    <w:p w14:paraId="05B09557" w14:textId="79419229" w:rsidR="00AB1FD5" w:rsidRPr="00236881" w:rsidRDefault="00312FA0" w:rsidP="00312FA0">
      <w:pPr>
        <w:spacing w:line="360" w:lineRule="auto"/>
        <w:rPr>
          <w:rFonts w:ascii="宋体" w:eastAsia="宋体" w:hAnsi="宋体"/>
          <w:b/>
          <w:bCs/>
          <w:color w:val="FF0000"/>
        </w:rPr>
      </w:pPr>
      <w:r w:rsidRPr="00236881">
        <w:rPr>
          <w:rFonts w:ascii="宋体" w:eastAsia="宋体" w:hAnsi="宋体" w:hint="eastAsia"/>
          <w:b/>
          <w:bCs/>
          <w:color w:val="FF0000"/>
        </w:rPr>
        <w:t>问：提问聂挺进老师</w:t>
      </w:r>
      <w:r w:rsidR="00536109" w:rsidRPr="00236881">
        <w:rPr>
          <w:rFonts w:ascii="宋体" w:eastAsia="宋体" w:hAnsi="宋体" w:hint="eastAsia"/>
          <w:b/>
          <w:bCs/>
          <w:color w:val="FF0000"/>
        </w:rPr>
        <w:t>，</w:t>
      </w:r>
      <w:r w:rsidR="00960856" w:rsidRPr="00236881">
        <w:rPr>
          <w:rFonts w:ascii="宋体" w:eastAsia="宋体" w:hAnsi="宋体" w:hint="eastAsia"/>
          <w:b/>
          <w:bCs/>
          <w:color w:val="FF0000"/>
        </w:rPr>
        <w:t>浙商基金倡导“科技驱动价值”，</w:t>
      </w:r>
      <w:r w:rsidR="00536109" w:rsidRPr="00236881">
        <w:rPr>
          <w:rFonts w:ascii="宋体" w:eastAsia="宋体" w:hAnsi="宋体" w:hint="eastAsia"/>
          <w:b/>
          <w:bCs/>
          <w:color w:val="FF0000"/>
        </w:rPr>
        <w:t>请问2020年的</w:t>
      </w:r>
      <w:r w:rsidR="00960856" w:rsidRPr="00236881">
        <w:rPr>
          <w:rFonts w:ascii="宋体" w:eastAsia="宋体" w:hAnsi="宋体" w:hint="eastAsia"/>
          <w:b/>
          <w:bCs/>
          <w:color w:val="FF0000"/>
        </w:rPr>
        <w:t>您对浙商基金有哪些期待与展望？在</w:t>
      </w:r>
      <w:r w:rsidR="00285F52" w:rsidRPr="00236881">
        <w:rPr>
          <w:rFonts w:ascii="宋体" w:eastAsia="宋体" w:hAnsi="宋体" w:hint="eastAsia"/>
          <w:b/>
          <w:bCs/>
          <w:color w:val="FF0000"/>
        </w:rPr>
        <w:t>浙商</w:t>
      </w:r>
      <w:r w:rsidR="00960856" w:rsidRPr="00236881">
        <w:rPr>
          <w:rFonts w:ascii="宋体" w:eastAsia="宋体" w:hAnsi="宋体" w:hint="eastAsia"/>
          <w:b/>
          <w:bCs/>
          <w:color w:val="FF0000"/>
        </w:rPr>
        <w:t>A</w:t>
      </w:r>
      <w:r w:rsidR="00960856" w:rsidRPr="00236881">
        <w:rPr>
          <w:rFonts w:ascii="宋体" w:eastAsia="宋体" w:hAnsi="宋体"/>
          <w:b/>
          <w:bCs/>
          <w:color w:val="FF0000"/>
        </w:rPr>
        <w:t>I</w:t>
      </w:r>
      <w:r w:rsidR="00960856" w:rsidRPr="00236881">
        <w:rPr>
          <w:rFonts w:ascii="宋体" w:eastAsia="宋体" w:hAnsi="宋体" w:hint="eastAsia"/>
          <w:b/>
          <w:bCs/>
          <w:color w:val="FF0000"/>
        </w:rPr>
        <w:t>+建设布局上，</w:t>
      </w:r>
      <w:r w:rsidR="00285F52" w:rsidRPr="00236881">
        <w:rPr>
          <w:rFonts w:ascii="宋体" w:eastAsia="宋体" w:hAnsi="宋体" w:hint="eastAsia"/>
          <w:b/>
          <w:bCs/>
          <w:color w:val="FF0000"/>
        </w:rPr>
        <w:t>未来</w:t>
      </w:r>
      <w:r w:rsidR="00960856" w:rsidRPr="00236881">
        <w:rPr>
          <w:rFonts w:ascii="宋体" w:eastAsia="宋体" w:hAnsi="宋体" w:hint="eastAsia"/>
          <w:b/>
          <w:bCs/>
          <w:color w:val="FF0000"/>
        </w:rPr>
        <w:t>有</w:t>
      </w:r>
      <w:r w:rsidR="00285F52" w:rsidRPr="00236881">
        <w:rPr>
          <w:rFonts w:ascii="宋体" w:eastAsia="宋体" w:hAnsi="宋体" w:hint="eastAsia"/>
          <w:b/>
          <w:bCs/>
          <w:color w:val="FF0000"/>
        </w:rPr>
        <w:t>怎样的进一步规划呢？</w:t>
      </w:r>
    </w:p>
    <w:p w14:paraId="114328FC" w14:textId="77777777" w:rsidR="0082074C" w:rsidRPr="0082074C" w:rsidRDefault="0082074C" w:rsidP="0082074C">
      <w:pPr>
        <w:spacing w:line="360" w:lineRule="auto"/>
        <w:rPr>
          <w:rFonts w:ascii="宋体" w:eastAsia="宋体" w:hAnsi="宋体"/>
        </w:rPr>
      </w:pPr>
      <w:r w:rsidRPr="0082074C">
        <w:rPr>
          <w:rFonts w:ascii="宋体" w:eastAsia="宋体" w:hAnsi="宋体" w:hint="eastAsia"/>
        </w:rPr>
        <w:t>聂挺进：2019年，浙商基金在“科技驱动”的道路上取得了长足进步，我们围绕“AI+HI”打造了一套具备鲜明特色的人机互动的智能投资模式。2020年，我们将在已有的基础上，做AI和HI的进一步融合。具体分为：系统构建、投资体系、投研框架与产品布局四大方面。</w:t>
      </w:r>
    </w:p>
    <w:p w14:paraId="58880BE9" w14:textId="77777777" w:rsidR="0082074C" w:rsidRPr="0082074C" w:rsidRDefault="0082074C" w:rsidP="0082074C">
      <w:pPr>
        <w:spacing w:line="360" w:lineRule="auto"/>
        <w:rPr>
          <w:rFonts w:ascii="宋体" w:eastAsia="宋体" w:hAnsi="宋体"/>
        </w:rPr>
      </w:pPr>
      <w:r w:rsidRPr="0082074C">
        <w:rPr>
          <w:rFonts w:ascii="宋体" w:eastAsia="宋体" w:hAnsi="宋体" w:hint="eastAsia"/>
        </w:rPr>
        <w:t>（1）系统构建方面：2019年7月浙商</w:t>
      </w:r>
      <w:proofErr w:type="spellStart"/>
      <w:r w:rsidRPr="0082074C">
        <w:rPr>
          <w:rFonts w:ascii="宋体" w:eastAsia="宋体" w:hAnsi="宋体" w:hint="eastAsia"/>
        </w:rPr>
        <w:t>iValue</w:t>
      </w:r>
      <w:proofErr w:type="spellEnd"/>
      <w:r w:rsidRPr="0082074C">
        <w:rPr>
          <w:rFonts w:ascii="宋体" w:eastAsia="宋体" w:hAnsi="宋体" w:hint="eastAsia"/>
        </w:rPr>
        <w:t>智能投资系统正式对外发布，涵盖AI-Beta系统（指数）、AI-FICC系统（固收）、AI-LUCY股票投资系统（主动权益）三大投资模块。2020年浙商基金将继续围绕</w:t>
      </w:r>
      <w:proofErr w:type="spellStart"/>
      <w:r w:rsidRPr="0082074C">
        <w:rPr>
          <w:rFonts w:ascii="宋体" w:eastAsia="宋体" w:hAnsi="宋体" w:hint="eastAsia"/>
        </w:rPr>
        <w:t>iValue</w:t>
      </w:r>
      <w:proofErr w:type="spellEnd"/>
      <w:r w:rsidRPr="0082074C">
        <w:rPr>
          <w:rFonts w:ascii="宋体" w:eastAsia="宋体" w:hAnsi="宋体" w:hint="eastAsia"/>
        </w:rPr>
        <w:t>系统做精细化功能落地，将人类的经验教训用数字化、模型化、可视化的方式展现出来。同时，我们将开放部分系统模块给核心合作伙伴，共享AI成果。此外，浙商基金今年也将AI的应用领域从投资端扩展到市场端，用AI和信息化的手段，赋能市场销售管理，后台运营和风控，真正成为AI全覆盖的基金公司。</w:t>
      </w:r>
    </w:p>
    <w:p w14:paraId="763DC49B" w14:textId="77777777" w:rsidR="0082074C" w:rsidRPr="0082074C" w:rsidRDefault="0082074C" w:rsidP="0082074C">
      <w:pPr>
        <w:spacing w:line="360" w:lineRule="auto"/>
        <w:rPr>
          <w:rFonts w:ascii="宋体" w:eastAsia="宋体" w:hAnsi="宋体"/>
        </w:rPr>
      </w:pPr>
      <w:r w:rsidRPr="0082074C">
        <w:rPr>
          <w:rFonts w:ascii="宋体" w:eastAsia="宋体" w:hAnsi="宋体" w:hint="eastAsia"/>
        </w:rPr>
        <w:t>（2）投资体系方面：浙商基金首创AI蜂巢策略模型，自上而下围绕宏观-行业-个股研究，打造了战略机器人、战术机器人、战斗机器人三类自我学习的AI投资机器人。2020年，我们将完善宏观与行业机器人的同时，重点加强个股学习机器人的打造。此外，2020年资本市场的大幅波动也为我们AI机器人提供了更为丰富的学习数据，可以加快波动性控制与风险管理模型的开发，从而进一步实现绝对收益策略模型的强化。</w:t>
      </w:r>
    </w:p>
    <w:p w14:paraId="3AAC5BC8" w14:textId="77777777" w:rsidR="0082074C" w:rsidRPr="0082074C" w:rsidRDefault="0082074C" w:rsidP="0082074C">
      <w:pPr>
        <w:spacing w:line="360" w:lineRule="auto"/>
        <w:rPr>
          <w:rFonts w:ascii="宋体" w:eastAsia="宋体" w:hAnsi="宋体"/>
        </w:rPr>
      </w:pPr>
      <w:r w:rsidRPr="0082074C">
        <w:rPr>
          <w:rFonts w:ascii="宋体" w:eastAsia="宋体" w:hAnsi="宋体" w:hint="eastAsia"/>
        </w:rPr>
        <w:t>（3）投研框架方面：2019年浙商基金将股票投资部与智能投资部合二为一，成立智能权益投资部，深化AI与HI的结合。2020年，浙商基金将在AI+HI人机结合的同时，加强固收与权益团队的相互赋能。投资研究的讨论不再局限于部门内部，而是从更多元的角度，实现投研体系与人才培养的优化。</w:t>
      </w:r>
    </w:p>
    <w:p w14:paraId="4E486D82" w14:textId="0149C9AC" w:rsidR="00BD394D" w:rsidRPr="0082074C" w:rsidRDefault="0082074C" w:rsidP="0082074C">
      <w:pPr>
        <w:spacing w:line="360" w:lineRule="auto"/>
        <w:rPr>
          <w:rFonts w:ascii="宋体" w:eastAsia="宋体" w:hAnsi="宋体"/>
        </w:rPr>
      </w:pPr>
      <w:r w:rsidRPr="0082074C">
        <w:rPr>
          <w:rFonts w:ascii="宋体" w:eastAsia="宋体" w:hAnsi="宋体" w:hint="eastAsia"/>
        </w:rPr>
        <w:t>（4）产品布局方面：2020年疫情冲击全球经济，资本市场迎来巨幅波动，市场振幅明显加大。市场震荡，投资者情绪与财富体验都受到较大影响。浙商基金早在2018年就关注到绝对收益产品的重要性，经过2019年的学习打磨，已经形成了独具特色与竞争力的AI+绝对收益策略。2020年，将补齐绝对收益策略产品线，从而形成AI+产品、AI+HI产品、</w:t>
      </w:r>
      <w:proofErr w:type="spellStart"/>
      <w:r w:rsidRPr="0082074C">
        <w:rPr>
          <w:rFonts w:ascii="宋体" w:eastAsia="宋体" w:hAnsi="宋体" w:hint="eastAsia"/>
        </w:rPr>
        <w:t>AI+Beta</w:t>
      </w:r>
      <w:proofErr w:type="spellEnd"/>
      <w:r w:rsidRPr="0082074C">
        <w:rPr>
          <w:rFonts w:ascii="宋体" w:eastAsia="宋体" w:hAnsi="宋体" w:hint="eastAsia"/>
        </w:rPr>
        <w:t>产品、AI+绝对收益产品四大AI特色主动权益产品线。</w:t>
      </w:r>
    </w:p>
    <w:p w14:paraId="29065571" w14:textId="6D198223" w:rsidR="004578A1" w:rsidRPr="00236881" w:rsidRDefault="004578A1" w:rsidP="004578A1">
      <w:pPr>
        <w:spacing w:line="360" w:lineRule="auto"/>
        <w:rPr>
          <w:rFonts w:ascii="宋体" w:eastAsia="宋体" w:hAnsi="宋体"/>
          <w:b/>
          <w:bCs/>
          <w:color w:val="FF0000"/>
        </w:rPr>
      </w:pPr>
      <w:r w:rsidRPr="00236881">
        <w:rPr>
          <w:rFonts w:ascii="宋体" w:eastAsia="宋体" w:hAnsi="宋体" w:hint="eastAsia"/>
          <w:b/>
          <w:bCs/>
          <w:color w:val="FF0000"/>
        </w:rPr>
        <w:t>问：提问叶予璋老师，</w:t>
      </w:r>
      <w:r w:rsidR="00BD6BC7" w:rsidRPr="00236881">
        <w:rPr>
          <w:rFonts w:ascii="宋体" w:eastAsia="宋体" w:hAnsi="宋体" w:hint="eastAsia"/>
          <w:b/>
          <w:bCs/>
          <w:color w:val="FF0000"/>
        </w:rPr>
        <w:t>您中国</w:t>
      </w:r>
      <w:r w:rsidR="00235CE8" w:rsidRPr="00236881">
        <w:rPr>
          <w:rFonts w:ascii="宋体" w:eastAsia="宋体" w:hAnsi="宋体" w:hint="eastAsia"/>
          <w:b/>
          <w:bCs/>
          <w:color w:val="FF0000"/>
        </w:rPr>
        <w:t>利率</w:t>
      </w:r>
      <w:r w:rsidR="00BD6BC7" w:rsidRPr="00236881">
        <w:rPr>
          <w:rFonts w:ascii="宋体" w:eastAsia="宋体" w:hAnsi="宋体" w:hint="eastAsia"/>
          <w:b/>
          <w:bCs/>
          <w:color w:val="FF0000"/>
        </w:rPr>
        <w:t>与信用衍生品市场的开创者之一，</w:t>
      </w:r>
      <w:r w:rsidR="00645749" w:rsidRPr="00236881">
        <w:rPr>
          <w:rFonts w:ascii="宋体" w:eastAsia="宋体" w:hAnsi="宋体" w:hint="eastAsia"/>
          <w:b/>
          <w:bCs/>
          <w:color w:val="FF0000"/>
        </w:rPr>
        <w:t>同时也</w:t>
      </w:r>
      <w:r w:rsidR="00BD6BC7" w:rsidRPr="00236881">
        <w:rPr>
          <w:rFonts w:ascii="宋体" w:eastAsia="宋体" w:hAnsi="宋体" w:hint="eastAsia"/>
          <w:b/>
          <w:bCs/>
          <w:color w:val="FF0000"/>
        </w:rPr>
        <w:t>具备丰富的</w:t>
      </w:r>
      <w:r w:rsidR="00235CE8" w:rsidRPr="00236881">
        <w:rPr>
          <w:rFonts w:ascii="宋体" w:eastAsia="宋体" w:hAnsi="宋体" w:hint="eastAsia"/>
          <w:b/>
          <w:bCs/>
          <w:color w:val="FF0000"/>
        </w:rPr>
        <w:t>外汇</w:t>
      </w:r>
      <w:r w:rsidR="00645749" w:rsidRPr="00236881">
        <w:rPr>
          <w:rFonts w:ascii="宋体" w:eastAsia="宋体" w:hAnsi="宋体" w:hint="eastAsia"/>
          <w:b/>
          <w:bCs/>
          <w:color w:val="FF0000"/>
        </w:rPr>
        <w:lastRenderedPageBreak/>
        <w:t>与固收投资</w:t>
      </w:r>
      <w:r w:rsidR="00BD6BC7" w:rsidRPr="00236881">
        <w:rPr>
          <w:rFonts w:ascii="宋体" w:eastAsia="宋体" w:hAnsi="宋体" w:hint="eastAsia"/>
          <w:b/>
          <w:bCs/>
          <w:color w:val="FF0000"/>
        </w:rPr>
        <w:t>经验。</w:t>
      </w:r>
      <w:r w:rsidR="00BA6529" w:rsidRPr="00236881">
        <w:rPr>
          <w:rFonts w:ascii="宋体" w:eastAsia="宋体" w:hAnsi="宋体" w:hint="eastAsia"/>
          <w:b/>
          <w:bCs/>
          <w:color w:val="FF0000"/>
        </w:rPr>
        <w:t>您如何评价</w:t>
      </w:r>
      <w:r w:rsidR="00645749" w:rsidRPr="00236881">
        <w:rPr>
          <w:rFonts w:ascii="宋体" w:eastAsia="宋体" w:hAnsi="宋体" w:hint="eastAsia"/>
          <w:b/>
          <w:bCs/>
          <w:color w:val="FF0000"/>
        </w:rPr>
        <w:t>2020年的债券市场？</w:t>
      </w:r>
      <w:r w:rsidR="00BA6529" w:rsidRPr="00236881">
        <w:rPr>
          <w:rFonts w:ascii="宋体" w:eastAsia="宋体" w:hAnsi="宋体" w:hint="eastAsia"/>
          <w:b/>
          <w:bCs/>
          <w:color w:val="FF0000"/>
        </w:rPr>
        <w:t>如何看待中资美元债投资机会？</w:t>
      </w:r>
    </w:p>
    <w:p w14:paraId="06A2599A" w14:textId="27A35222" w:rsidR="00754DC8" w:rsidRDefault="00236881" w:rsidP="004578A1">
      <w:pPr>
        <w:spacing w:line="360" w:lineRule="auto"/>
        <w:rPr>
          <w:rFonts w:ascii="宋体" w:eastAsia="宋体" w:hAnsi="宋体"/>
        </w:rPr>
      </w:pPr>
      <w:r w:rsidRPr="00236881">
        <w:rPr>
          <w:rFonts w:ascii="宋体" w:eastAsia="宋体" w:hAnsi="宋体" w:hint="eastAsia"/>
          <w:b/>
          <w:bCs/>
        </w:rPr>
        <w:t>叶予璋</w:t>
      </w:r>
      <w:r w:rsidR="00754DC8" w:rsidRPr="00236881">
        <w:rPr>
          <w:rFonts w:ascii="宋体" w:eastAsia="宋体" w:hAnsi="宋体" w:hint="eastAsia"/>
          <w:b/>
          <w:bCs/>
        </w:rPr>
        <w:t>：</w:t>
      </w:r>
      <w:r w:rsidR="00754DC8" w:rsidRPr="00773F70">
        <w:rPr>
          <w:rFonts w:ascii="宋体" w:eastAsia="宋体" w:hAnsi="宋体" w:hint="eastAsia"/>
        </w:rPr>
        <w:t>肺炎疫情的全球传播使得逆全球化的趋势显性化，必然会抑制全球经济的复苏，</w:t>
      </w:r>
      <w:r>
        <w:rPr>
          <w:rFonts w:ascii="宋体" w:eastAsia="宋体" w:hAnsi="宋体" w:hint="eastAsia"/>
        </w:rPr>
        <w:t>而</w:t>
      </w:r>
      <w:r w:rsidR="00754DC8" w:rsidRPr="00773F70">
        <w:rPr>
          <w:rFonts w:ascii="宋体" w:eastAsia="宋体" w:hAnsi="宋体" w:hint="eastAsia"/>
        </w:rPr>
        <w:t>该复苏迹象从去年12月</w:t>
      </w:r>
      <w:r w:rsidR="00583217">
        <w:rPr>
          <w:rFonts w:ascii="宋体" w:eastAsia="宋体" w:hAnsi="宋体" w:hint="eastAsia"/>
        </w:rPr>
        <w:t>才</w:t>
      </w:r>
      <w:r w:rsidR="00754DC8" w:rsidRPr="00773F70">
        <w:rPr>
          <w:rFonts w:ascii="宋体" w:eastAsia="宋体" w:hAnsi="宋体" w:hint="eastAsia"/>
        </w:rPr>
        <w:t>开始显著，无论中美欧还是新兴市场。春节后，全球风险偏好极度转向，美债收益率一度跌至0.32%附近，1年多前还触及近10年的高点3.26%。2020年债券</w:t>
      </w:r>
      <w:r w:rsidR="00583217">
        <w:rPr>
          <w:rFonts w:ascii="宋体" w:eastAsia="宋体" w:hAnsi="宋体" w:hint="eastAsia"/>
        </w:rPr>
        <w:t>的持续向好</w:t>
      </w:r>
      <w:r w:rsidR="00754DC8" w:rsidRPr="00773F70">
        <w:rPr>
          <w:rFonts w:ascii="宋体" w:eastAsia="宋体" w:hAnsi="宋体" w:hint="eastAsia"/>
        </w:rPr>
        <w:t>是明确的，但中国债券市场是否会持续</w:t>
      </w:r>
      <w:r w:rsidR="00583217">
        <w:rPr>
          <w:rFonts w:ascii="宋体" w:eastAsia="宋体" w:hAnsi="宋体" w:hint="eastAsia"/>
        </w:rPr>
        <w:t>走强</w:t>
      </w:r>
      <w:r w:rsidR="00754DC8" w:rsidRPr="00773F70">
        <w:rPr>
          <w:rFonts w:ascii="宋体" w:eastAsia="宋体" w:hAnsi="宋体" w:hint="eastAsia"/>
        </w:rPr>
        <w:t>或者说权益市场</w:t>
      </w:r>
      <w:r w:rsidR="00583217">
        <w:rPr>
          <w:rFonts w:ascii="宋体" w:eastAsia="宋体" w:hAnsi="宋体" w:hint="eastAsia"/>
        </w:rPr>
        <w:t>是否会</w:t>
      </w:r>
      <w:r w:rsidR="00754DC8" w:rsidRPr="00773F70">
        <w:rPr>
          <w:rFonts w:ascii="宋体" w:eastAsia="宋体" w:hAnsi="宋体" w:hint="eastAsia"/>
        </w:rPr>
        <w:t>持续低迷，这</w:t>
      </w:r>
      <w:r w:rsidR="00583217">
        <w:rPr>
          <w:rFonts w:ascii="宋体" w:eastAsia="宋体" w:hAnsi="宋体" w:hint="eastAsia"/>
        </w:rPr>
        <w:t>都</w:t>
      </w:r>
      <w:r w:rsidR="00754DC8" w:rsidRPr="00773F70">
        <w:rPr>
          <w:rFonts w:ascii="宋体" w:eastAsia="宋体" w:hAnsi="宋体" w:hint="eastAsia"/>
        </w:rPr>
        <w:t>未必。因为中国几乎是全产业链的制造业国家，在当前国际</w:t>
      </w:r>
      <w:r w:rsidR="00BB50E0">
        <w:rPr>
          <w:rFonts w:ascii="宋体" w:eastAsia="宋体" w:hAnsi="宋体" w:hint="eastAsia"/>
        </w:rPr>
        <w:t>连结</w:t>
      </w:r>
      <w:r w:rsidR="00754DC8" w:rsidRPr="00773F70">
        <w:rPr>
          <w:rFonts w:ascii="宋体" w:eastAsia="宋体" w:hAnsi="宋体" w:hint="eastAsia"/>
        </w:rPr>
        <w:t>相对封闭的环境下，自我修复能力是最强的</w:t>
      </w:r>
      <w:r w:rsidR="00BB50E0">
        <w:rPr>
          <w:rFonts w:ascii="宋体" w:eastAsia="宋体" w:hAnsi="宋体" w:hint="eastAsia"/>
        </w:rPr>
        <w:t>。</w:t>
      </w:r>
      <w:r w:rsidR="00754DC8" w:rsidRPr="00773F70">
        <w:rPr>
          <w:rFonts w:ascii="宋体" w:eastAsia="宋体" w:hAnsi="宋体" w:hint="eastAsia"/>
        </w:rPr>
        <w:t>此外美联储提供无限流动性，中国回到</w:t>
      </w:r>
      <w:r w:rsidR="00BB50E0">
        <w:rPr>
          <w:rFonts w:ascii="宋体" w:eastAsia="宋体" w:hAnsi="宋体" w:hint="eastAsia"/>
        </w:rPr>
        <w:t>20</w:t>
      </w:r>
      <w:r w:rsidR="00754DC8" w:rsidRPr="00773F70">
        <w:rPr>
          <w:rFonts w:ascii="宋体" w:eastAsia="宋体" w:hAnsi="宋体" w:hint="eastAsia"/>
        </w:rPr>
        <w:t>08年大放水刺激经济的必要性下降，</w:t>
      </w:r>
      <w:r w:rsidR="00BB50E0">
        <w:rPr>
          <w:rFonts w:ascii="宋体" w:eastAsia="宋体" w:hAnsi="宋体" w:hint="eastAsia"/>
        </w:rPr>
        <w:t>更多</w:t>
      </w:r>
      <w:r w:rsidR="00754DC8" w:rsidRPr="00773F70">
        <w:rPr>
          <w:rFonts w:ascii="宋体" w:eastAsia="宋体" w:hAnsi="宋体" w:hint="eastAsia"/>
        </w:rPr>
        <w:t>是产业结构</w:t>
      </w:r>
      <w:r w:rsidR="00BB50E0">
        <w:rPr>
          <w:rFonts w:ascii="宋体" w:eastAsia="宋体" w:hAnsi="宋体" w:hint="eastAsia"/>
        </w:rPr>
        <w:t>调整</w:t>
      </w:r>
      <w:r w:rsidR="00754DC8" w:rsidRPr="00773F70">
        <w:rPr>
          <w:rFonts w:ascii="宋体" w:eastAsia="宋体" w:hAnsi="宋体" w:hint="eastAsia"/>
        </w:rPr>
        <w:t>的良性驱动力。因此</w:t>
      </w:r>
      <w:r w:rsidR="00BB50E0">
        <w:rPr>
          <w:rFonts w:ascii="宋体" w:eastAsia="宋体" w:hAnsi="宋体" w:hint="eastAsia"/>
        </w:rPr>
        <w:t>，在</w:t>
      </w:r>
      <w:r w:rsidR="00754DC8" w:rsidRPr="00773F70">
        <w:rPr>
          <w:rFonts w:ascii="宋体" w:eastAsia="宋体" w:hAnsi="宋体" w:hint="eastAsia"/>
        </w:rPr>
        <w:t>全球经济不确定性和中国经济蕴含巨大潜力的情形下，</w:t>
      </w:r>
      <w:r w:rsidR="00046A39">
        <w:rPr>
          <w:rFonts w:ascii="宋体" w:eastAsia="宋体" w:hAnsi="宋体" w:hint="eastAsia"/>
        </w:rPr>
        <w:t>对</w:t>
      </w:r>
      <w:r w:rsidR="00754DC8" w:rsidRPr="00773F70">
        <w:rPr>
          <w:rFonts w:ascii="宋体" w:eastAsia="宋体" w:hAnsi="宋体" w:hint="eastAsia"/>
        </w:rPr>
        <w:t>当前资产配置而言</w:t>
      </w:r>
      <w:r w:rsidR="00046A39">
        <w:rPr>
          <w:rFonts w:ascii="宋体" w:eastAsia="宋体" w:hAnsi="宋体" w:hint="eastAsia"/>
        </w:rPr>
        <w:t>，</w:t>
      </w:r>
      <w:r w:rsidR="00754DC8" w:rsidRPr="00773F70">
        <w:rPr>
          <w:rFonts w:ascii="宋体" w:eastAsia="宋体" w:hAnsi="宋体" w:hint="eastAsia"/>
        </w:rPr>
        <w:t>均衡配置策略的股债混合产品是最佳选择，同时市场流动性造成的冲击产品具备价值，比如近期的黄金和中资美元债。</w:t>
      </w:r>
    </w:p>
    <w:p w14:paraId="3F92B752" w14:textId="77777777" w:rsidR="00F307FA" w:rsidRPr="00773F70" w:rsidRDefault="00F307FA" w:rsidP="004578A1">
      <w:pPr>
        <w:spacing w:line="360" w:lineRule="auto"/>
        <w:rPr>
          <w:rFonts w:ascii="宋体" w:eastAsia="宋体" w:hAnsi="宋体"/>
        </w:rPr>
      </w:pPr>
    </w:p>
    <w:p w14:paraId="61DCBCC3" w14:textId="693A71E3" w:rsidR="00986FD2" w:rsidRPr="00313D8E" w:rsidRDefault="00986FD2" w:rsidP="00AB1FD5">
      <w:pPr>
        <w:spacing w:line="360" w:lineRule="auto"/>
        <w:rPr>
          <w:rFonts w:ascii="宋体" w:eastAsia="宋体" w:hAnsi="宋体"/>
          <w:b/>
          <w:bCs/>
          <w:color w:val="FF0000"/>
        </w:rPr>
      </w:pPr>
      <w:r w:rsidRPr="00313D8E">
        <w:rPr>
          <w:rFonts w:ascii="宋体" w:eastAsia="宋体" w:hAnsi="宋体" w:hint="eastAsia"/>
          <w:b/>
          <w:bCs/>
          <w:color w:val="FF0000"/>
        </w:rPr>
        <w:t>问：提问查晓磊</w:t>
      </w:r>
      <w:r w:rsidR="0053687E">
        <w:rPr>
          <w:rFonts w:ascii="宋体" w:eastAsia="宋体" w:hAnsi="宋体" w:hint="eastAsia"/>
          <w:b/>
          <w:bCs/>
          <w:color w:val="FF0000"/>
        </w:rPr>
        <w:t>老师</w:t>
      </w:r>
      <w:r w:rsidRPr="00313D8E">
        <w:rPr>
          <w:rFonts w:ascii="宋体" w:eastAsia="宋体" w:hAnsi="宋体" w:hint="eastAsia"/>
          <w:b/>
          <w:bCs/>
          <w:color w:val="FF0000"/>
        </w:rPr>
        <w:t>，根据2003年的非典经验，疫情过后部分消费领域会迎来报复性反弹。目前国内疫情逐步好转，复产复工有序进行，您如何看待未来消费</w:t>
      </w:r>
      <w:r w:rsidR="00313D8E" w:rsidRPr="00313D8E">
        <w:rPr>
          <w:rFonts w:ascii="宋体" w:eastAsia="宋体" w:hAnsi="宋体" w:hint="eastAsia"/>
          <w:b/>
          <w:bCs/>
          <w:color w:val="FF0000"/>
        </w:rPr>
        <w:t>板块</w:t>
      </w:r>
      <w:r w:rsidRPr="00313D8E">
        <w:rPr>
          <w:rFonts w:ascii="宋体" w:eastAsia="宋体" w:hAnsi="宋体" w:hint="eastAsia"/>
          <w:b/>
          <w:bCs/>
          <w:color w:val="FF0000"/>
        </w:rPr>
        <w:t>的投资机会？</w:t>
      </w:r>
    </w:p>
    <w:p w14:paraId="72A89973" w14:textId="20A40DFA" w:rsidR="00F307FA" w:rsidRDefault="00D61EFC" w:rsidP="00BC7451">
      <w:pPr>
        <w:spacing w:line="360" w:lineRule="auto"/>
        <w:rPr>
          <w:rFonts w:ascii="宋体" w:eastAsia="宋体" w:hAnsi="宋体"/>
        </w:rPr>
      </w:pPr>
      <w:r>
        <w:rPr>
          <w:rFonts w:ascii="宋体" w:eastAsia="宋体" w:hAnsi="宋体" w:hint="eastAsia"/>
        </w:rPr>
        <w:t>查晓磊：在</w:t>
      </w:r>
      <w:r w:rsidR="00BC7451" w:rsidRPr="00BC7451">
        <w:rPr>
          <w:rFonts w:ascii="宋体" w:eastAsia="宋体" w:hAnsi="宋体" w:hint="eastAsia"/>
        </w:rPr>
        <w:t>观测</w:t>
      </w:r>
      <w:r w:rsidR="00BC7451" w:rsidRPr="00BC7451">
        <w:rPr>
          <w:rFonts w:ascii="宋体" w:eastAsia="宋体" w:hAnsi="宋体"/>
        </w:rPr>
        <w:t>2019</w:t>
      </w:r>
      <w:r w:rsidR="00BC7451" w:rsidRPr="00BC7451">
        <w:rPr>
          <w:rFonts w:ascii="宋体" w:eastAsia="宋体" w:hAnsi="宋体" w:hint="eastAsia"/>
        </w:rPr>
        <w:t>年</w:t>
      </w:r>
      <w:r w:rsidR="00BC7451" w:rsidRPr="00BC7451">
        <w:rPr>
          <w:rFonts w:ascii="宋体" w:eastAsia="宋体" w:hAnsi="宋体"/>
        </w:rPr>
        <w:t>Q4</w:t>
      </w:r>
      <w:r w:rsidR="00BC7451" w:rsidRPr="00BC7451">
        <w:rPr>
          <w:rFonts w:ascii="宋体" w:eastAsia="宋体" w:hAnsi="宋体" w:hint="eastAsia"/>
        </w:rPr>
        <w:t>的经济数据</w:t>
      </w:r>
      <w:r>
        <w:rPr>
          <w:rFonts w:ascii="宋体" w:eastAsia="宋体" w:hAnsi="宋体" w:hint="eastAsia"/>
        </w:rPr>
        <w:t>时</w:t>
      </w:r>
      <w:r w:rsidR="00BC7451" w:rsidRPr="00BC7451">
        <w:rPr>
          <w:rFonts w:ascii="宋体" w:eastAsia="宋体" w:hAnsi="宋体" w:hint="eastAsia"/>
        </w:rPr>
        <w:t>，原本我们预判</w:t>
      </w:r>
      <w:r w:rsidR="00BC7451" w:rsidRPr="00BC7451">
        <w:rPr>
          <w:rFonts w:ascii="宋体" w:eastAsia="宋体" w:hAnsi="宋体"/>
        </w:rPr>
        <w:t>2020</w:t>
      </w:r>
      <w:r w:rsidR="00BC7451" w:rsidRPr="00BC7451">
        <w:rPr>
          <w:rFonts w:ascii="宋体" w:eastAsia="宋体" w:hAnsi="宋体" w:hint="eastAsia"/>
        </w:rPr>
        <w:t>年中国宏观经济</w:t>
      </w:r>
      <w:r>
        <w:rPr>
          <w:rFonts w:ascii="宋体" w:eastAsia="宋体" w:hAnsi="宋体" w:hint="eastAsia"/>
        </w:rPr>
        <w:t>将</w:t>
      </w:r>
      <w:r w:rsidR="00BC7451" w:rsidRPr="00BC7451">
        <w:rPr>
          <w:rFonts w:ascii="宋体" w:eastAsia="宋体" w:hAnsi="宋体" w:hint="eastAsia"/>
        </w:rPr>
        <w:t>会初步触底反弹，但由于本次突发疫情事件影响，国内经济触底反弹的时间点可能会推迟。</w:t>
      </w:r>
      <w:r w:rsidRPr="00BC7451">
        <w:rPr>
          <w:rFonts w:ascii="宋体" w:eastAsia="宋体" w:hAnsi="宋体" w:hint="eastAsia"/>
        </w:rPr>
        <w:t>由于本次疫情对于全球经济的杀伤</w:t>
      </w:r>
      <w:r>
        <w:rPr>
          <w:rFonts w:ascii="宋体" w:eastAsia="宋体" w:hAnsi="宋体" w:hint="eastAsia"/>
        </w:rPr>
        <w:t>力度很</w:t>
      </w:r>
      <w:r w:rsidRPr="00BC7451">
        <w:rPr>
          <w:rFonts w:ascii="宋体" w:eastAsia="宋体" w:hAnsi="宋体" w:hint="eastAsia"/>
        </w:rPr>
        <w:t>大，而中国过往一直扮演着制造业出口国的角色，因此当全球宏观经济和需求受疫情发生下折时，我们对于各个行业的影响进行了测算，目前看好以下内需行业：汽车、食品饮料、房地产</w:t>
      </w:r>
      <w:r w:rsidR="00503A26">
        <w:rPr>
          <w:rFonts w:ascii="宋体" w:eastAsia="宋体" w:hAnsi="宋体" w:hint="eastAsia"/>
        </w:rPr>
        <w:t>产业链</w:t>
      </w:r>
      <w:bookmarkStart w:id="0" w:name="_GoBack"/>
      <w:bookmarkEnd w:id="0"/>
      <w:r w:rsidRPr="00BC7451">
        <w:rPr>
          <w:rFonts w:ascii="宋体" w:eastAsia="宋体" w:hAnsi="宋体" w:hint="eastAsia"/>
        </w:rPr>
        <w:t>。</w:t>
      </w:r>
      <w:r w:rsidR="00313D8E" w:rsidRPr="00313D8E">
        <w:rPr>
          <w:rFonts w:ascii="宋体" w:eastAsia="宋体" w:hAnsi="宋体"/>
        </w:rPr>
        <w:t>从确定性来说，国内需求可能会成为市场下一阶段的主线。</w:t>
      </w:r>
    </w:p>
    <w:p w14:paraId="0B3836B7" w14:textId="77777777" w:rsidR="0053687E" w:rsidRDefault="0053687E" w:rsidP="00BC7451">
      <w:pPr>
        <w:spacing w:line="360" w:lineRule="auto"/>
        <w:rPr>
          <w:rFonts w:ascii="宋体" w:eastAsia="宋体" w:hAnsi="宋体"/>
        </w:rPr>
      </w:pPr>
    </w:p>
    <w:p w14:paraId="27B040C0" w14:textId="77777777" w:rsidR="0053687E" w:rsidRPr="000912C7" w:rsidRDefault="0053687E" w:rsidP="0053687E">
      <w:pPr>
        <w:spacing w:line="360" w:lineRule="auto"/>
        <w:rPr>
          <w:rFonts w:ascii="宋体" w:eastAsia="宋体" w:hAnsi="宋体"/>
          <w:b/>
          <w:bCs/>
          <w:color w:val="FF0000"/>
        </w:rPr>
      </w:pPr>
      <w:r w:rsidRPr="000912C7">
        <w:rPr>
          <w:rFonts w:ascii="宋体" w:eastAsia="宋体" w:hAnsi="宋体" w:hint="eastAsia"/>
          <w:b/>
          <w:bCs/>
          <w:color w:val="FF0000"/>
        </w:rPr>
        <w:t>问：提问王峥老师，本月美股惊人出现两周内四次熔断记录，作为资深交易主管，您认为E</w:t>
      </w:r>
      <w:r w:rsidRPr="000912C7">
        <w:rPr>
          <w:rFonts w:ascii="宋体" w:eastAsia="宋体" w:hAnsi="宋体"/>
          <w:b/>
          <w:bCs/>
          <w:color w:val="FF0000"/>
        </w:rPr>
        <w:t>TF</w:t>
      </w:r>
      <w:r w:rsidRPr="000912C7">
        <w:rPr>
          <w:rFonts w:ascii="宋体" w:eastAsia="宋体" w:hAnsi="宋体" w:hint="eastAsia"/>
          <w:b/>
          <w:bCs/>
          <w:color w:val="FF0000"/>
        </w:rPr>
        <w:t>与程序化交易是否对美股暴跌有直接原因？未来中国要如何借鉴与参考美国的发展经验？</w:t>
      </w:r>
    </w:p>
    <w:p w14:paraId="2FB0BE06" w14:textId="543C34B5" w:rsidR="0053687E" w:rsidRDefault="0053687E" w:rsidP="0053687E">
      <w:pPr>
        <w:autoSpaceDE w:val="0"/>
        <w:autoSpaceDN w:val="0"/>
        <w:spacing w:before="40" w:after="40" w:line="360" w:lineRule="auto"/>
        <w:rPr>
          <w:rFonts w:ascii="宋体" w:eastAsia="宋体" w:hAnsi="宋体"/>
        </w:rPr>
      </w:pPr>
      <w:r>
        <w:rPr>
          <w:rFonts w:ascii="宋体" w:eastAsia="宋体" w:hAnsi="宋体" w:hint="eastAsia"/>
        </w:rPr>
        <w:t>王峥</w:t>
      </w:r>
      <w:r w:rsidRPr="00773F70">
        <w:rPr>
          <w:rFonts w:ascii="宋体" w:eastAsia="宋体" w:hAnsi="宋体" w:hint="eastAsia"/>
        </w:rPr>
        <w:t>：</w:t>
      </w:r>
      <w:r w:rsidRPr="00773F70">
        <w:rPr>
          <w:rFonts w:ascii="宋体" w:eastAsia="宋体" w:hAnsi="宋体"/>
        </w:rPr>
        <w:t>ETF与程序化交易不是美股暴跌的直接原因，诱发暴跌的直接原因是对经济前景的担忧及美股较高的杠杆率，只能说ETF或程序化交易在下跌的过程中起到了推波助澜的作用，使下跌的速度更加迅猛。</w:t>
      </w:r>
      <w:r>
        <w:rPr>
          <w:rFonts w:ascii="宋体" w:eastAsia="宋体" w:hAnsi="宋体" w:hint="eastAsia"/>
        </w:rPr>
        <w:t>我们</w:t>
      </w:r>
      <w:r w:rsidRPr="00773F70">
        <w:rPr>
          <w:rFonts w:ascii="宋体" w:eastAsia="宋体" w:hAnsi="宋体"/>
        </w:rPr>
        <w:t>需要担心的并不是程序化交易或量化交易本身，绝大多数时间里，</w:t>
      </w:r>
      <w:r>
        <w:rPr>
          <w:rFonts w:ascii="宋体" w:eastAsia="宋体" w:hAnsi="宋体" w:hint="eastAsia"/>
        </w:rPr>
        <w:t>它</w:t>
      </w:r>
      <w:r w:rsidRPr="00773F70">
        <w:rPr>
          <w:rFonts w:ascii="宋体" w:eastAsia="宋体" w:hAnsi="宋体"/>
        </w:rPr>
        <w:t>增加了市场的流动性，降低了市场的波动性，只有在极特殊的情况下，当市场交易方向过于一致，才会放大市场的波动。在互联网和AI时代，市场的自我学习能力和技术手段大幅提升，对于系统性风险反应的速度更快，甚至一步到位，这是市场有效性提升的表现，但投资者对此尚不适应，容易引发恐慌和进一步的连锁反应，如何平衡二者之间的关系是我们</w:t>
      </w:r>
      <w:r w:rsidRPr="00773F70">
        <w:rPr>
          <w:rFonts w:ascii="宋体" w:eastAsia="宋体" w:hAnsi="宋体"/>
        </w:rPr>
        <w:lastRenderedPageBreak/>
        <w:t>需要深入思考的。值得我国借鉴的经验至少有</w:t>
      </w:r>
      <w:r w:rsidR="00E316EB">
        <w:rPr>
          <w:rFonts w:ascii="宋体" w:eastAsia="宋体" w:hAnsi="宋体" w:hint="eastAsia"/>
        </w:rPr>
        <w:t>两</w:t>
      </w:r>
      <w:r w:rsidRPr="00773F70">
        <w:rPr>
          <w:rFonts w:ascii="宋体" w:eastAsia="宋体" w:hAnsi="宋体"/>
        </w:rPr>
        <w:t>点</w:t>
      </w:r>
      <w:r>
        <w:rPr>
          <w:rFonts w:ascii="宋体" w:eastAsia="宋体" w:hAnsi="宋体" w:hint="eastAsia"/>
        </w:rPr>
        <w:t>：一，</w:t>
      </w:r>
      <w:r w:rsidRPr="00773F70">
        <w:rPr>
          <w:rFonts w:ascii="宋体" w:eastAsia="宋体" w:hAnsi="宋体"/>
        </w:rPr>
        <w:t>应该提高机构投资者的比例，尤其是长期配置资金的比例</w:t>
      </w:r>
      <w:r>
        <w:rPr>
          <w:rFonts w:ascii="宋体" w:eastAsia="宋体" w:hAnsi="宋体" w:hint="eastAsia"/>
        </w:rPr>
        <w:t>；二，</w:t>
      </w:r>
      <w:r w:rsidRPr="00773F70">
        <w:rPr>
          <w:rFonts w:ascii="宋体" w:eastAsia="宋体" w:hAnsi="宋体"/>
        </w:rPr>
        <w:t>给市场提供更多的衍生品和对冲工具</w:t>
      </w:r>
      <w:r>
        <w:rPr>
          <w:rFonts w:ascii="宋体" w:eastAsia="宋体" w:hAnsi="宋体" w:hint="eastAsia"/>
        </w:rPr>
        <w:t>；</w:t>
      </w:r>
      <w:r w:rsidRPr="00773F70">
        <w:rPr>
          <w:rFonts w:ascii="宋体" w:eastAsia="宋体" w:hAnsi="宋体"/>
        </w:rPr>
        <w:t xml:space="preserve"> </w:t>
      </w:r>
    </w:p>
    <w:p w14:paraId="2A76AF78" w14:textId="77777777" w:rsidR="0053687E" w:rsidRPr="00773F70" w:rsidRDefault="0053687E" w:rsidP="0053687E">
      <w:pPr>
        <w:autoSpaceDE w:val="0"/>
        <w:autoSpaceDN w:val="0"/>
        <w:spacing w:before="40" w:after="40" w:line="360" w:lineRule="auto"/>
        <w:rPr>
          <w:rFonts w:ascii="宋体" w:eastAsia="宋体" w:hAnsi="宋体"/>
        </w:rPr>
      </w:pPr>
    </w:p>
    <w:p w14:paraId="43895B55" w14:textId="77777777" w:rsidR="00313D8E" w:rsidRPr="0053687E" w:rsidRDefault="00313D8E" w:rsidP="00BC7451">
      <w:pPr>
        <w:spacing w:line="360" w:lineRule="auto"/>
        <w:rPr>
          <w:rFonts w:ascii="宋体" w:eastAsia="宋体" w:hAnsi="宋体"/>
        </w:rPr>
      </w:pPr>
    </w:p>
    <w:p w14:paraId="394B0C84" w14:textId="55E9D04D" w:rsidR="00891B1C" w:rsidRPr="00F307FA" w:rsidRDefault="00A26378" w:rsidP="00891B1C">
      <w:pPr>
        <w:spacing w:line="360" w:lineRule="auto"/>
        <w:rPr>
          <w:rFonts w:ascii="宋体" w:eastAsia="宋体" w:hAnsi="宋体"/>
          <w:b/>
          <w:bCs/>
          <w:color w:val="FF0000"/>
        </w:rPr>
      </w:pPr>
      <w:r w:rsidRPr="00F307FA">
        <w:rPr>
          <w:rFonts w:ascii="宋体" w:eastAsia="宋体" w:hAnsi="宋体" w:hint="eastAsia"/>
          <w:b/>
          <w:bCs/>
          <w:color w:val="FF0000"/>
        </w:rPr>
        <w:t>问：</w:t>
      </w:r>
      <w:r w:rsidR="00891B1C" w:rsidRPr="00F307FA">
        <w:rPr>
          <w:rFonts w:ascii="宋体" w:eastAsia="宋体" w:hAnsi="宋体" w:hint="eastAsia"/>
          <w:b/>
          <w:bCs/>
          <w:color w:val="FF0000"/>
        </w:rPr>
        <w:t>提问贾腾老师，</w:t>
      </w:r>
      <w:r w:rsidR="00631AA4" w:rsidRPr="00F307FA">
        <w:rPr>
          <w:rFonts w:ascii="宋体" w:eastAsia="宋体" w:hAnsi="宋体" w:hint="eastAsia"/>
          <w:b/>
          <w:bCs/>
          <w:color w:val="FF0000"/>
        </w:rPr>
        <w:t>您</w:t>
      </w:r>
      <w:r w:rsidR="002F32E5" w:rsidRPr="00F307FA">
        <w:rPr>
          <w:rFonts w:ascii="宋体" w:eastAsia="宋体" w:hAnsi="宋体" w:hint="eastAsia"/>
          <w:b/>
          <w:bCs/>
          <w:color w:val="FF0000"/>
        </w:rPr>
        <w:t>如何</w:t>
      </w:r>
      <w:r w:rsidR="00631AA4" w:rsidRPr="00F307FA">
        <w:rPr>
          <w:rFonts w:ascii="宋体" w:eastAsia="宋体" w:hAnsi="宋体" w:hint="eastAsia"/>
          <w:b/>
          <w:bCs/>
          <w:color w:val="FF0000"/>
        </w:rPr>
        <w:t>看待可转债资产的投资机会？</w:t>
      </w:r>
      <w:r w:rsidR="00E91AE1" w:rsidRPr="00F307FA">
        <w:rPr>
          <w:rFonts w:ascii="宋体" w:eastAsia="宋体" w:hAnsi="宋体" w:hint="eastAsia"/>
          <w:b/>
          <w:bCs/>
          <w:color w:val="FF0000"/>
        </w:rPr>
        <w:t>近期有一些可转债出现暴涨暴跌，我们要如何看待这一现象？</w:t>
      </w:r>
    </w:p>
    <w:p w14:paraId="726D0A89" w14:textId="5D7E2320" w:rsidR="002F32E5" w:rsidRPr="00773F70" w:rsidRDefault="00F307FA" w:rsidP="002F32E5">
      <w:pPr>
        <w:spacing w:line="360" w:lineRule="auto"/>
        <w:rPr>
          <w:rFonts w:ascii="宋体" w:eastAsia="宋体" w:hAnsi="宋体"/>
        </w:rPr>
      </w:pPr>
      <w:r w:rsidRPr="00F307FA">
        <w:rPr>
          <w:rFonts w:ascii="宋体" w:eastAsia="宋体" w:hAnsi="宋体" w:hint="eastAsia"/>
        </w:rPr>
        <w:t>贾腾</w:t>
      </w:r>
      <w:r w:rsidR="00E91AE1" w:rsidRPr="00F307FA">
        <w:rPr>
          <w:rFonts w:ascii="宋体" w:eastAsia="宋体" w:hAnsi="宋体" w:hint="eastAsia"/>
        </w:rPr>
        <w:t>：</w:t>
      </w:r>
      <w:r w:rsidRPr="00F307FA">
        <w:rPr>
          <w:rFonts w:ascii="宋体" w:eastAsia="宋体" w:hAnsi="宋体" w:hint="eastAsia"/>
        </w:rPr>
        <w:t>在</w:t>
      </w:r>
      <w:r w:rsidR="002F32E5" w:rsidRPr="00773F70">
        <w:rPr>
          <w:rFonts w:ascii="宋体" w:eastAsia="宋体" w:hAnsi="宋体" w:hint="eastAsia"/>
        </w:rPr>
        <w:t>当前的这个位置上，权益资产的长期吸引力显著优于债券。可转债更多要看公司业绩和估值，特别</w:t>
      </w:r>
      <w:r>
        <w:rPr>
          <w:rFonts w:ascii="宋体" w:eastAsia="宋体" w:hAnsi="宋体" w:hint="eastAsia"/>
        </w:rPr>
        <w:t>是对处于</w:t>
      </w:r>
      <w:r w:rsidR="002F32E5" w:rsidRPr="00773F70">
        <w:rPr>
          <w:rFonts w:ascii="宋体" w:eastAsia="宋体" w:hAnsi="宋体" w:hint="eastAsia"/>
        </w:rPr>
        <w:t>风口浪尖上的标的要</w:t>
      </w:r>
      <w:r w:rsidR="00390F1D">
        <w:rPr>
          <w:rFonts w:ascii="宋体" w:eastAsia="宋体" w:hAnsi="宋体" w:hint="eastAsia"/>
        </w:rPr>
        <w:t>更加</w:t>
      </w:r>
      <w:r w:rsidR="002F32E5" w:rsidRPr="00773F70">
        <w:rPr>
          <w:rFonts w:ascii="宋体" w:eastAsia="宋体" w:hAnsi="宋体" w:hint="eastAsia"/>
        </w:rPr>
        <w:t>谨慎。行业方面，地产竣工产业链、新基建中的通信子领域、传统基建领域中的建筑建材类以及非银金融都是我们比较看好的行业。</w:t>
      </w:r>
    </w:p>
    <w:p w14:paraId="30EAAAB1" w14:textId="4A5699AF" w:rsidR="00A26378" w:rsidRDefault="00E91AE1" w:rsidP="00AB1FD5">
      <w:pPr>
        <w:spacing w:line="360" w:lineRule="auto"/>
        <w:rPr>
          <w:rFonts w:ascii="宋体" w:eastAsia="宋体" w:hAnsi="宋体"/>
        </w:rPr>
      </w:pPr>
      <w:r w:rsidRPr="00773F70">
        <w:rPr>
          <w:rFonts w:ascii="宋体" w:eastAsia="宋体" w:hAnsi="宋体" w:hint="eastAsia"/>
        </w:rPr>
        <w:t>近期出现暴涨暴跌的可转债，对应的正股往往都处在资本市场的风口，正股本身风险就已经很大了；而转债没有涨跌停限制，并且是T+0交易的，有个别可转债甚至单日成交量达到了流通市值的两到三倍，蕴含着比较非常大的风险。转债的估值要综合考虑转债价格和溢价率，如果已经是高价券、转股溢价率又非常高，这里的风险就非常大了尤其是进入到转股期之后。</w:t>
      </w:r>
      <w:r w:rsidR="00AA46E6" w:rsidRPr="00773F70">
        <w:rPr>
          <w:rFonts w:ascii="宋体" w:eastAsia="宋体" w:hAnsi="宋体" w:hint="eastAsia"/>
        </w:rPr>
        <w:t>转债的交易制度本身并没有问题，制度也与发达市场相通，但市场上永远会有投资者去利用交易规则来投机，导致市场的波动被无限放大，所带来的风险也值得警惕。</w:t>
      </w:r>
    </w:p>
    <w:p w14:paraId="5B5D722B" w14:textId="77777777" w:rsidR="00390F1D" w:rsidRPr="00773F70" w:rsidRDefault="00390F1D" w:rsidP="00AB1FD5">
      <w:pPr>
        <w:spacing w:line="360" w:lineRule="auto"/>
        <w:rPr>
          <w:rFonts w:ascii="宋体" w:eastAsia="宋体" w:hAnsi="宋体"/>
        </w:rPr>
      </w:pPr>
    </w:p>
    <w:p w14:paraId="757B35AA" w14:textId="64C7A4CD" w:rsidR="00A46244" w:rsidRPr="00390F1D" w:rsidRDefault="00A46244" w:rsidP="00AB1FD5">
      <w:pPr>
        <w:spacing w:line="360" w:lineRule="auto"/>
        <w:rPr>
          <w:rFonts w:ascii="宋体" w:eastAsia="宋体" w:hAnsi="宋体"/>
          <w:color w:val="FF0000"/>
        </w:rPr>
      </w:pPr>
      <w:r w:rsidRPr="00390F1D">
        <w:rPr>
          <w:rFonts w:ascii="宋体" w:eastAsia="宋体" w:hAnsi="宋体" w:hint="eastAsia"/>
          <w:b/>
          <w:bCs/>
          <w:color w:val="FF0000"/>
        </w:rPr>
        <w:t>问：提问刘宏达老师，</w:t>
      </w:r>
      <w:r w:rsidR="00803C62" w:rsidRPr="00390F1D">
        <w:rPr>
          <w:rFonts w:ascii="宋体" w:eastAsia="宋体" w:hAnsi="宋体" w:hint="eastAsia"/>
          <w:b/>
          <w:bCs/>
          <w:color w:val="FF0000"/>
        </w:rPr>
        <w:t>数据显示目前港股P</w:t>
      </w:r>
      <w:r w:rsidR="00803C62" w:rsidRPr="00390F1D">
        <w:rPr>
          <w:rFonts w:ascii="宋体" w:eastAsia="宋体" w:hAnsi="宋体"/>
          <w:b/>
          <w:bCs/>
          <w:color w:val="FF0000"/>
        </w:rPr>
        <w:t>B</w:t>
      </w:r>
      <w:r w:rsidR="00803C62" w:rsidRPr="00390F1D">
        <w:rPr>
          <w:rFonts w:ascii="宋体" w:eastAsia="宋体" w:hAnsi="宋体" w:hint="eastAsia"/>
          <w:b/>
          <w:bCs/>
          <w:color w:val="FF0000"/>
        </w:rPr>
        <w:t>估值已接近历史</w:t>
      </w:r>
      <w:r w:rsidR="0087336F" w:rsidRPr="00390F1D">
        <w:rPr>
          <w:rFonts w:ascii="宋体" w:eastAsia="宋体" w:hAnsi="宋体" w:hint="eastAsia"/>
          <w:b/>
          <w:bCs/>
          <w:color w:val="FF0000"/>
        </w:rPr>
        <w:t>最低</w:t>
      </w:r>
      <w:r w:rsidR="00803C62" w:rsidRPr="00390F1D">
        <w:rPr>
          <w:rFonts w:ascii="宋体" w:eastAsia="宋体" w:hAnsi="宋体" w:hint="eastAsia"/>
          <w:b/>
          <w:bCs/>
          <w:color w:val="FF0000"/>
        </w:rPr>
        <w:t>位，近期内地南下资金</w:t>
      </w:r>
      <w:r w:rsidR="008231BD" w:rsidRPr="00390F1D">
        <w:rPr>
          <w:rFonts w:ascii="宋体" w:eastAsia="宋体" w:hAnsi="宋体" w:hint="eastAsia"/>
          <w:b/>
          <w:bCs/>
          <w:color w:val="FF0000"/>
        </w:rPr>
        <w:t>也在持续加大对港股的布局。</w:t>
      </w:r>
      <w:r w:rsidR="00FB48FB" w:rsidRPr="00390F1D">
        <w:rPr>
          <w:rFonts w:ascii="宋体" w:eastAsia="宋体" w:hAnsi="宋体" w:hint="eastAsia"/>
          <w:b/>
          <w:bCs/>
          <w:color w:val="FF0000"/>
        </w:rPr>
        <w:t>您如何看待港股市场</w:t>
      </w:r>
      <w:r w:rsidR="0087336F" w:rsidRPr="00390F1D">
        <w:rPr>
          <w:rFonts w:ascii="宋体" w:eastAsia="宋体" w:hAnsi="宋体" w:hint="eastAsia"/>
          <w:b/>
          <w:bCs/>
          <w:color w:val="FF0000"/>
        </w:rPr>
        <w:t>，哪些港股板块值得投资者重点关注？</w:t>
      </w:r>
      <w:r w:rsidR="00FB48FB" w:rsidRPr="00390F1D">
        <w:rPr>
          <w:rFonts w:ascii="宋体" w:eastAsia="宋体" w:hAnsi="宋体" w:hint="eastAsia"/>
          <w:color w:val="FF0000"/>
        </w:rPr>
        <w:t xml:space="preserve"> </w:t>
      </w:r>
    </w:p>
    <w:p w14:paraId="5A0A4242" w14:textId="21AF5447" w:rsidR="00977773" w:rsidRDefault="00390F1D" w:rsidP="00AB1FD5">
      <w:pPr>
        <w:spacing w:line="360" w:lineRule="auto"/>
        <w:rPr>
          <w:rFonts w:ascii="宋体" w:eastAsia="宋体" w:hAnsi="宋体"/>
        </w:rPr>
      </w:pPr>
      <w:r>
        <w:rPr>
          <w:rFonts w:ascii="宋体" w:eastAsia="宋体" w:hAnsi="宋体" w:hint="eastAsia"/>
        </w:rPr>
        <w:t>刘宏达</w:t>
      </w:r>
      <w:r w:rsidR="00977773" w:rsidRPr="00773F70">
        <w:rPr>
          <w:rFonts w:ascii="宋体" w:eastAsia="宋体" w:hAnsi="宋体" w:hint="eastAsia"/>
        </w:rPr>
        <w:t>：恒生指数的市净率已经跌到1倍以下，这是过去三十年</w:t>
      </w:r>
      <w:r w:rsidR="008C0A90">
        <w:rPr>
          <w:rFonts w:ascii="宋体" w:eastAsia="宋体" w:hAnsi="宋体" w:hint="eastAsia"/>
        </w:rPr>
        <w:t>中</w:t>
      </w:r>
      <w:r w:rsidR="00977773" w:rsidRPr="00773F70">
        <w:rPr>
          <w:rFonts w:ascii="宋体" w:eastAsia="宋体" w:hAnsi="宋体" w:hint="eastAsia"/>
        </w:rPr>
        <w:t>第三次出现如此低的估值，前两次低于1倍市净率（分别是1998和2016年）</w:t>
      </w:r>
      <w:r w:rsidR="008C0A90">
        <w:rPr>
          <w:rFonts w:ascii="宋体" w:eastAsia="宋体" w:hAnsi="宋体" w:hint="eastAsia"/>
        </w:rPr>
        <w:t>，</w:t>
      </w:r>
      <w:r w:rsidR="00977773" w:rsidRPr="00773F70">
        <w:rPr>
          <w:rFonts w:ascii="宋体" w:eastAsia="宋体" w:hAnsi="宋体" w:hint="eastAsia"/>
        </w:rPr>
        <w:t>所以，根据历史经验目前是配置港股非常好的时点。</w:t>
      </w:r>
      <w:r w:rsidR="00977773" w:rsidRPr="00773F70">
        <w:rPr>
          <w:rFonts w:ascii="宋体" w:eastAsia="宋体" w:hAnsi="宋体" w:hint="eastAsia"/>
        </w:rPr>
        <w:cr/>
        <w:t>经过这一轮下跌，港股中很多非常优秀的公司估值已经非常诱人，我们现在做的就是从这些公司中挑选出，基本面受到疫情负面影响</w:t>
      </w:r>
      <w:r w:rsidR="005C149C">
        <w:rPr>
          <w:rFonts w:ascii="宋体" w:eastAsia="宋体" w:hAnsi="宋体" w:hint="eastAsia"/>
        </w:rPr>
        <w:t>相对较</w:t>
      </w:r>
      <w:r w:rsidR="00977773" w:rsidRPr="00773F70">
        <w:rPr>
          <w:rFonts w:ascii="宋体" w:eastAsia="宋体" w:hAnsi="宋体" w:hint="eastAsia"/>
        </w:rPr>
        <w:t>小，甚至受益于疫情后的大众生活方式改变以及市场份额提升，一旦资本市场的情绪恢复正常，公司的价值回归可以给投资者带来丰厚回报。未来的行业上，我们看好互联网，5G通讯，云计算，房地产以及消费升级相关行业。</w:t>
      </w:r>
    </w:p>
    <w:p w14:paraId="3ACE9177" w14:textId="77777777" w:rsidR="0053687E" w:rsidRPr="00773F70" w:rsidRDefault="0053687E" w:rsidP="00AB1FD5">
      <w:pPr>
        <w:spacing w:line="360" w:lineRule="auto"/>
        <w:rPr>
          <w:rFonts w:ascii="宋体" w:eastAsia="宋体" w:hAnsi="宋体"/>
        </w:rPr>
      </w:pPr>
    </w:p>
    <w:p w14:paraId="557059B9" w14:textId="77777777" w:rsidR="0053687E" w:rsidRPr="00014756" w:rsidRDefault="0053687E" w:rsidP="0053687E">
      <w:pPr>
        <w:spacing w:line="360" w:lineRule="auto"/>
        <w:rPr>
          <w:rFonts w:ascii="宋体" w:eastAsia="宋体" w:hAnsi="宋体"/>
          <w:b/>
          <w:bCs/>
          <w:color w:val="FF0000"/>
        </w:rPr>
      </w:pPr>
      <w:r w:rsidRPr="00014756">
        <w:rPr>
          <w:rFonts w:ascii="宋体" w:eastAsia="宋体" w:hAnsi="宋体" w:hint="eastAsia"/>
          <w:b/>
          <w:bCs/>
          <w:color w:val="FF0000"/>
        </w:rPr>
        <w:t>问：提问向伟</w:t>
      </w:r>
      <w:r>
        <w:rPr>
          <w:rFonts w:ascii="宋体" w:eastAsia="宋体" w:hAnsi="宋体" w:hint="eastAsia"/>
          <w:b/>
          <w:bCs/>
          <w:color w:val="FF0000"/>
        </w:rPr>
        <w:t>老师</w:t>
      </w:r>
      <w:r w:rsidRPr="00014756">
        <w:rPr>
          <w:rFonts w:ascii="宋体" w:eastAsia="宋体" w:hAnsi="宋体" w:hint="eastAsia"/>
          <w:b/>
          <w:bCs/>
          <w:color w:val="FF0000"/>
        </w:rPr>
        <w:t>，近期</w:t>
      </w:r>
      <w:r w:rsidRPr="00014756">
        <w:rPr>
          <w:rFonts w:ascii="宋体" w:eastAsia="宋体" w:hAnsi="宋体"/>
          <w:b/>
          <w:bCs/>
          <w:color w:val="FF0000"/>
        </w:rPr>
        <w:t>A</w:t>
      </w:r>
      <w:r w:rsidRPr="00014756">
        <w:rPr>
          <w:rFonts w:ascii="宋体" w:eastAsia="宋体" w:hAnsi="宋体" w:hint="eastAsia"/>
          <w:b/>
          <w:bCs/>
          <w:color w:val="FF0000"/>
        </w:rPr>
        <w:t>股波动率明显上升，成交额急升至万亿元后又快速下降六成，这对你们的投资造成了什么影响？是否构成了挑战？</w:t>
      </w:r>
    </w:p>
    <w:p w14:paraId="522F0076" w14:textId="77777777" w:rsidR="0053687E" w:rsidRPr="00773F70" w:rsidRDefault="0053687E" w:rsidP="0053687E">
      <w:pPr>
        <w:spacing w:line="360" w:lineRule="auto"/>
        <w:rPr>
          <w:rFonts w:ascii="宋体" w:eastAsia="宋体" w:hAnsi="宋体"/>
        </w:rPr>
      </w:pPr>
      <w:r>
        <w:rPr>
          <w:rFonts w:ascii="宋体" w:eastAsia="宋体" w:hAnsi="宋体" w:hint="eastAsia"/>
        </w:rPr>
        <w:t>向伟</w:t>
      </w:r>
      <w:r w:rsidRPr="00773F70">
        <w:rPr>
          <w:rFonts w:ascii="宋体" w:eastAsia="宋体" w:hAnsi="宋体" w:hint="eastAsia"/>
        </w:rPr>
        <w:t>：市场流动性层面，最近几个月融资融券数据的确逐渐攀升，这类杠杆类的增量资金介</w:t>
      </w:r>
      <w:r w:rsidRPr="00773F70">
        <w:rPr>
          <w:rFonts w:ascii="宋体" w:eastAsia="宋体" w:hAnsi="宋体" w:hint="eastAsia"/>
        </w:rPr>
        <w:lastRenderedPageBreak/>
        <w:t>入市场时的确会提升短期市场资产价格和换手率的波动。负向看的确会给基金净值带来短期的剧烈波动，甚至会进一步触发投资者在市场低位恐慌式的大额赎回，引发流动性危机，但从目前全市场看了，近来的投资者已经较前些年成熟许多，在市场下跌时优质基金的净申购反而居多，也为我们借机吸取低位筹码形成了较为默契的配合。</w:t>
      </w:r>
    </w:p>
    <w:p w14:paraId="517FDFE3" w14:textId="77777777" w:rsidR="00B83DF7" w:rsidRPr="0053687E" w:rsidRDefault="00B83DF7" w:rsidP="00033E69">
      <w:pPr>
        <w:spacing w:line="360" w:lineRule="auto"/>
        <w:rPr>
          <w:rFonts w:ascii="宋体" w:eastAsia="宋体" w:hAnsi="宋体"/>
          <w:b/>
          <w:bCs/>
          <w:color w:val="FF0000"/>
        </w:rPr>
      </w:pPr>
    </w:p>
    <w:p w14:paraId="079D5662" w14:textId="766D1307" w:rsidR="00033E69" w:rsidRPr="00B83DF7" w:rsidRDefault="00F40DAC" w:rsidP="00033E69">
      <w:pPr>
        <w:spacing w:line="360" w:lineRule="auto"/>
        <w:rPr>
          <w:rFonts w:ascii="宋体" w:eastAsia="宋体" w:hAnsi="宋体"/>
          <w:b/>
          <w:bCs/>
          <w:color w:val="FF0000"/>
        </w:rPr>
      </w:pPr>
      <w:r w:rsidRPr="00B83DF7">
        <w:rPr>
          <w:rFonts w:ascii="宋体" w:eastAsia="宋体" w:hAnsi="宋体" w:hint="eastAsia"/>
          <w:b/>
          <w:bCs/>
          <w:color w:val="FF0000"/>
        </w:rPr>
        <w:t>问：提问陈鹏辉老师，2020年以来科技板块成为市场</w:t>
      </w:r>
      <w:r w:rsidR="002D5029" w:rsidRPr="00B83DF7">
        <w:rPr>
          <w:rFonts w:ascii="宋体" w:eastAsia="宋体" w:hAnsi="宋体" w:hint="eastAsia"/>
          <w:b/>
          <w:bCs/>
          <w:color w:val="FF0000"/>
        </w:rPr>
        <w:t>超级吸金场。</w:t>
      </w:r>
      <w:r w:rsidR="00E316B5" w:rsidRPr="00B83DF7">
        <w:rPr>
          <w:rFonts w:ascii="宋体" w:eastAsia="宋体" w:hAnsi="宋体" w:hint="eastAsia"/>
          <w:b/>
          <w:bCs/>
          <w:color w:val="FF0000"/>
        </w:rPr>
        <w:t>近期</w:t>
      </w:r>
      <w:r w:rsidR="002D5029" w:rsidRPr="00B83DF7">
        <w:rPr>
          <w:rFonts w:ascii="宋体" w:eastAsia="宋体" w:hAnsi="宋体" w:hint="eastAsia"/>
          <w:b/>
          <w:bCs/>
          <w:color w:val="FF0000"/>
        </w:rPr>
        <w:t>市场风格有所</w:t>
      </w:r>
      <w:r w:rsidR="008403DB" w:rsidRPr="00B83DF7">
        <w:rPr>
          <w:rFonts w:ascii="宋体" w:eastAsia="宋体" w:hAnsi="宋体" w:hint="eastAsia"/>
          <w:b/>
          <w:bCs/>
          <w:color w:val="FF0000"/>
        </w:rPr>
        <w:t>飘</w:t>
      </w:r>
      <w:r w:rsidR="00E316B5" w:rsidRPr="00B83DF7">
        <w:rPr>
          <w:rFonts w:ascii="宋体" w:eastAsia="宋体" w:hAnsi="宋体" w:hint="eastAsia"/>
          <w:b/>
          <w:bCs/>
          <w:color w:val="FF0000"/>
        </w:rPr>
        <w:t>动</w:t>
      </w:r>
      <w:r w:rsidR="008403DB" w:rsidRPr="00B83DF7">
        <w:rPr>
          <w:rFonts w:ascii="宋体" w:eastAsia="宋体" w:hAnsi="宋体" w:hint="eastAsia"/>
          <w:b/>
          <w:bCs/>
          <w:color w:val="FF0000"/>
        </w:rPr>
        <w:t>，您</w:t>
      </w:r>
      <w:r w:rsidR="00E316B5" w:rsidRPr="00B83DF7">
        <w:rPr>
          <w:rFonts w:ascii="宋体" w:eastAsia="宋体" w:hAnsi="宋体" w:hint="eastAsia"/>
          <w:b/>
          <w:bCs/>
          <w:color w:val="FF0000"/>
        </w:rPr>
        <w:t>是否</w:t>
      </w:r>
      <w:r w:rsidR="008403DB" w:rsidRPr="00B83DF7">
        <w:rPr>
          <w:rFonts w:ascii="宋体" w:eastAsia="宋体" w:hAnsi="宋体" w:hint="eastAsia"/>
          <w:b/>
          <w:bCs/>
          <w:color w:val="FF0000"/>
        </w:rPr>
        <w:t>依旧看好科技</w:t>
      </w:r>
      <w:r w:rsidR="00E316B5" w:rsidRPr="00B83DF7">
        <w:rPr>
          <w:rFonts w:ascii="宋体" w:eastAsia="宋体" w:hAnsi="宋体" w:hint="eastAsia"/>
          <w:b/>
          <w:bCs/>
          <w:color w:val="FF0000"/>
        </w:rPr>
        <w:t>板块机会</w:t>
      </w:r>
      <w:r w:rsidR="008403DB" w:rsidRPr="00B83DF7">
        <w:rPr>
          <w:rFonts w:ascii="宋体" w:eastAsia="宋体" w:hAnsi="宋体" w:hint="eastAsia"/>
          <w:b/>
          <w:bCs/>
          <w:color w:val="FF0000"/>
        </w:rPr>
        <w:t>？科技板块的投资逻辑</w:t>
      </w:r>
      <w:r w:rsidR="00E316B5" w:rsidRPr="00B83DF7">
        <w:rPr>
          <w:rFonts w:ascii="宋体" w:eastAsia="宋体" w:hAnsi="宋体" w:hint="eastAsia"/>
          <w:b/>
          <w:bCs/>
          <w:color w:val="FF0000"/>
        </w:rPr>
        <w:t>有</w:t>
      </w:r>
      <w:r w:rsidR="008403DB" w:rsidRPr="00B83DF7">
        <w:rPr>
          <w:rFonts w:ascii="宋体" w:eastAsia="宋体" w:hAnsi="宋体" w:hint="eastAsia"/>
          <w:b/>
          <w:bCs/>
          <w:color w:val="FF0000"/>
        </w:rPr>
        <w:t>发生变化</w:t>
      </w:r>
      <w:r w:rsidR="00E316B5" w:rsidRPr="00B83DF7">
        <w:rPr>
          <w:rFonts w:ascii="宋体" w:eastAsia="宋体" w:hAnsi="宋体" w:hint="eastAsia"/>
          <w:b/>
          <w:bCs/>
          <w:color w:val="FF0000"/>
        </w:rPr>
        <w:t>么</w:t>
      </w:r>
      <w:r w:rsidR="008403DB" w:rsidRPr="00B83DF7">
        <w:rPr>
          <w:rFonts w:ascii="宋体" w:eastAsia="宋体" w:hAnsi="宋体" w:hint="eastAsia"/>
          <w:b/>
          <w:bCs/>
          <w:color w:val="FF0000"/>
        </w:rPr>
        <w:t>？</w:t>
      </w:r>
    </w:p>
    <w:p w14:paraId="0BA4A823" w14:textId="5007B194" w:rsidR="00033E69" w:rsidRPr="00773F70" w:rsidRDefault="00B83DF7" w:rsidP="00AB1FD5">
      <w:pPr>
        <w:spacing w:line="360" w:lineRule="auto"/>
        <w:rPr>
          <w:rFonts w:ascii="宋体" w:eastAsia="宋体" w:hAnsi="宋体"/>
        </w:rPr>
      </w:pPr>
      <w:r>
        <w:rPr>
          <w:rFonts w:ascii="宋体" w:eastAsia="宋体" w:hAnsi="宋体" w:hint="eastAsia"/>
        </w:rPr>
        <w:t>陈鹏辉</w:t>
      </w:r>
      <w:r w:rsidR="00033E69" w:rsidRPr="00773F70">
        <w:rPr>
          <w:rFonts w:ascii="宋体" w:eastAsia="宋体" w:hAnsi="宋体" w:hint="eastAsia"/>
        </w:rPr>
        <w:t>：2020年初新兴产业的确</w:t>
      </w:r>
      <w:r>
        <w:rPr>
          <w:rFonts w:ascii="宋体" w:eastAsia="宋体" w:hAnsi="宋体" w:hint="eastAsia"/>
        </w:rPr>
        <w:t>有</w:t>
      </w:r>
      <w:r w:rsidR="00033E69" w:rsidRPr="00773F70">
        <w:rPr>
          <w:rFonts w:ascii="宋体" w:eastAsia="宋体" w:hAnsi="宋体" w:hint="eastAsia"/>
        </w:rPr>
        <w:t>一波不错的涨幅，但受疫情全球扩散的影响，近期回调较多。短期内受疫情的冲击，部分行业如新能源汽车和光伏短期需求会受到冲击，但我们预计疫情终将会被战胜；中长期我们依旧看好新兴产业，新兴产业是中国经济结构转型的方向，一方面政策支持，另一方面是由其根本特征决定的：与传统产业不一样的的是，新兴产业很多都是供给创造需求，随着产业规模的扩大，投资机会会越来越多。我们仍将在行业天花板高，竞争格局逐渐向好的</w:t>
      </w:r>
      <w:r w:rsidR="00530948">
        <w:rPr>
          <w:rFonts w:ascii="宋体" w:eastAsia="宋体" w:hAnsi="宋体" w:hint="eastAsia"/>
        </w:rPr>
        <w:t>板块中</w:t>
      </w:r>
      <w:r w:rsidR="00033E69" w:rsidRPr="00773F70">
        <w:rPr>
          <w:rFonts w:ascii="宋体" w:eastAsia="宋体" w:hAnsi="宋体" w:hint="eastAsia"/>
        </w:rPr>
        <w:t>寻找机会，疫情冲击导致的估值</w:t>
      </w:r>
      <w:r w:rsidR="00530948">
        <w:rPr>
          <w:rFonts w:ascii="宋体" w:eastAsia="宋体" w:hAnsi="宋体" w:hint="eastAsia"/>
        </w:rPr>
        <w:t>回落正是布局</w:t>
      </w:r>
      <w:r w:rsidR="00033E69" w:rsidRPr="00773F70">
        <w:rPr>
          <w:rFonts w:ascii="宋体" w:eastAsia="宋体" w:hAnsi="宋体" w:hint="eastAsia"/>
        </w:rPr>
        <w:t>的</w:t>
      </w:r>
      <w:r w:rsidR="00530948">
        <w:rPr>
          <w:rFonts w:ascii="宋体" w:eastAsia="宋体" w:hAnsi="宋体" w:hint="eastAsia"/>
        </w:rPr>
        <w:t>好时机</w:t>
      </w:r>
      <w:r w:rsidR="00033E69" w:rsidRPr="00773F70">
        <w:rPr>
          <w:rFonts w:ascii="宋体" w:eastAsia="宋体" w:hAnsi="宋体" w:hint="eastAsia"/>
        </w:rPr>
        <w:t>。</w:t>
      </w:r>
    </w:p>
    <w:p w14:paraId="1DF56482" w14:textId="77777777" w:rsidR="00C2059E" w:rsidRDefault="00C2059E" w:rsidP="00AB1FD5">
      <w:pPr>
        <w:spacing w:line="360" w:lineRule="auto"/>
        <w:rPr>
          <w:rFonts w:ascii="宋体" w:eastAsia="宋体" w:hAnsi="宋体"/>
          <w:b/>
          <w:bCs/>
          <w:color w:val="FF0000"/>
        </w:rPr>
      </w:pPr>
    </w:p>
    <w:p w14:paraId="42D202C6" w14:textId="74D70F52" w:rsidR="002C1AFA" w:rsidRPr="00C2059E" w:rsidRDefault="00605F29" w:rsidP="00AB1FD5">
      <w:pPr>
        <w:spacing w:line="360" w:lineRule="auto"/>
        <w:rPr>
          <w:rFonts w:ascii="宋体" w:eastAsia="宋体" w:hAnsi="宋体"/>
          <w:b/>
          <w:bCs/>
          <w:color w:val="FF0000"/>
        </w:rPr>
      </w:pPr>
      <w:r w:rsidRPr="00C2059E">
        <w:rPr>
          <w:rFonts w:ascii="宋体" w:eastAsia="宋体" w:hAnsi="宋体" w:hint="eastAsia"/>
          <w:b/>
          <w:bCs/>
          <w:color w:val="FF0000"/>
        </w:rPr>
        <w:t>问：提问王剑</w:t>
      </w:r>
      <w:r w:rsidR="00C2059E" w:rsidRPr="00C2059E">
        <w:rPr>
          <w:rFonts w:ascii="宋体" w:eastAsia="宋体" w:hAnsi="宋体" w:hint="eastAsia"/>
          <w:b/>
          <w:bCs/>
          <w:color w:val="FF0000"/>
        </w:rPr>
        <w:t>老师</w:t>
      </w:r>
      <w:r w:rsidRPr="00C2059E">
        <w:rPr>
          <w:rFonts w:ascii="宋体" w:eastAsia="宋体" w:hAnsi="宋体" w:hint="eastAsia"/>
          <w:b/>
          <w:bCs/>
          <w:color w:val="FF0000"/>
        </w:rPr>
        <w:t>，</w:t>
      </w:r>
      <w:r w:rsidR="00A51F62" w:rsidRPr="00C2059E">
        <w:rPr>
          <w:rFonts w:ascii="宋体" w:eastAsia="宋体" w:hAnsi="宋体" w:hint="eastAsia"/>
          <w:b/>
          <w:bCs/>
          <w:color w:val="FF0000"/>
        </w:rPr>
        <w:t>春节后权益</w:t>
      </w:r>
      <w:r w:rsidRPr="00C2059E">
        <w:rPr>
          <w:rFonts w:ascii="宋体" w:eastAsia="宋体" w:hAnsi="宋体" w:hint="eastAsia"/>
          <w:b/>
          <w:bCs/>
          <w:color w:val="FF0000"/>
        </w:rPr>
        <w:t>市场</w:t>
      </w:r>
      <w:r w:rsidR="00A51F62" w:rsidRPr="00C2059E">
        <w:rPr>
          <w:rFonts w:ascii="宋体" w:eastAsia="宋体" w:hAnsi="宋体" w:hint="eastAsia"/>
          <w:b/>
          <w:bCs/>
          <w:color w:val="FF0000"/>
        </w:rPr>
        <w:t>波动性加剧，利率走低，</w:t>
      </w:r>
      <w:r w:rsidR="00AE62E5" w:rsidRPr="00C2059E">
        <w:rPr>
          <w:rFonts w:ascii="宋体" w:eastAsia="宋体" w:hAnsi="宋体" w:hint="eastAsia"/>
          <w:b/>
          <w:bCs/>
          <w:color w:val="FF0000"/>
        </w:rPr>
        <w:t>近期</w:t>
      </w:r>
      <w:r w:rsidR="00A51F62" w:rsidRPr="00C2059E">
        <w:rPr>
          <w:rFonts w:ascii="宋体" w:eastAsia="宋体" w:hAnsi="宋体" w:hint="eastAsia"/>
          <w:b/>
          <w:bCs/>
          <w:color w:val="FF0000"/>
        </w:rPr>
        <w:t>多家机构表示2020年看好高股息策略，</w:t>
      </w:r>
      <w:r w:rsidR="00AE62E5" w:rsidRPr="00C2059E">
        <w:rPr>
          <w:rFonts w:ascii="宋体" w:eastAsia="宋体" w:hAnsi="宋体" w:hint="eastAsia"/>
          <w:b/>
          <w:bCs/>
          <w:color w:val="FF0000"/>
        </w:rPr>
        <w:t>请问你如何看待未来高股息策略的表现？</w:t>
      </w:r>
    </w:p>
    <w:p w14:paraId="0E1CDB4C" w14:textId="312E0197" w:rsidR="00817871" w:rsidRDefault="00906951" w:rsidP="00AB1FD5">
      <w:pPr>
        <w:spacing w:line="360" w:lineRule="auto"/>
        <w:rPr>
          <w:rFonts w:ascii="Helvetica" w:hAnsi="Helvetica" w:cs="Helvetica"/>
          <w:color w:val="3E3E3E"/>
          <w:szCs w:val="21"/>
          <w:shd w:val="clear" w:color="auto" w:fill="FFFFFF"/>
        </w:rPr>
      </w:pPr>
      <w:r>
        <w:rPr>
          <w:rStyle w:val="a8"/>
          <w:rFonts w:ascii="Helvetica" w:hAnsi="Helvetica" w:cs="Helvetica"/>
          <w:color w:val="EB6604"/>
          <w:szCs w:val="21"/>
          <w:shd w:val="clear" w:color="auto" w:fill="FFFFFF"/>
        </w:rPr>
        <w:t>王剑：</w:t>
      </w:r>
      <w:r>
        <w:rPr>
          <w:rStyle w:val="a8"/>
          <w:rFonts w:ascii="Helvetica" w:hAnsi="Helvetica" w:cs="Helvetica"/>
          <w:color w:val="3E3E3E"/>
          <w:szCs w:val="21"/>
          <w:shd w:val="clear" w:color="auto" w:fill="FFFFFF"/>
        </w:rPr>
        <w:t>根据历史经验，当无风险利率下跌时，红利策略即买入高股息股票的策略超额显著。</w:t>
      </w:r>
      <w:r>
        <w:rPr>
          <w:rFonts w:ascii="Helvetica" w:hAnsi="Helvetica" w:cs="Helvetica"/>
          <w:color w:val="3E3E3E"/>
          <w:szCs w:val="21"/>
          <w:shd w:val="clear" w:color="auto" w:fill="FFFFFF"/>
        </w:rPr>
        <w:t>为了对冲疫情对经济的负面影响，全球央行相继降息，当前利率处于较低水平，预期行业相对稳健、估值不高且分红收益率较高的标的，在低利率环境中能获得一定的稳定收益。根据浙商</w:t>
      </w:r>
      <w:proofErr w:type="spellStart"/>
      <w:r>
        <w:rPr>
          <w:rFonts w:ascii="Helvetica" w:hAnsi="Helvetica" w:cs="Helvetica"/>
          <w:color w:val="3E3E3E"/>
          <w:szCs w:val="21"/>
          <w:shd w:val="clear" w:color="auto" w:fill="FFFFFF"/>
        </w:rPr>
        <w:t>iValue</w:t>
      </w:r>
      <w:proofErr w:type="spellEnd"/>
      <w:r>
        <w:rPr>
          <w:rFonts w:ascii="Helvetica" w:hAnsi="Helvetica" w:cs="Helvetica"/>
          <w:color w:val="3E3E3E"/>
          <w:szCs w:val="21"/>
          <w:shd w:val="clear" w:color="auto" w:fill="FFFFFF"/>
        </w:rPr>
        <w:t>智能投资系统统计，截至</w:t>
      </w:r>
      <w:r>
        <w:rPr>
          <w:rFonts w:ascii="Helvetica" w:hAnsi="Helvetica" w:cs="Helvetica"/>
          <w:color w:val="3E3E3E"/>
          <w:szCs w:val="21"/>
          <w:shd w:val="clear" w:color="auto" w:fill="FFFFFF"/>
        </w:rPr>
        <w:t>2020/3/25</w:t>
      </w:r>
      <w:r>
        <w:rPr>
          <w:rFonts w:ascii="Helvetica" w:hAnsi="Helvetica" w:cs="Helvetica"/>
          <w:color w:val="3E3E3E"/>
          <w:szCs w:val="21"/>
          <w:shd w:val="clear" w:color="auto" w:fill="FFFFFF"/>
        </w:rPr>
        <w:t>，浙商基金与中华证券交易服务有限公司联合编制的</w:t>
      </w:r>
      <w:r>
        <w:rPr>
          <w:rFonts w:ascii="Helvetica" w:hAnsi="Helvetica" w:cs="Helvetica"/>
          <w:color w:val="3E3E3E"/>
          <w:szCs w:val="21"/>
          <w:shd w:val="clear" w:color="auto" w:fill="FFFFFF"/>
        </w:rPr>
        <w:t>——</w:t>
      </w:r>
      <w:r>
        <w:rPr>
          <w:rFonts w:ascii="Helvetica" w:hAnsi="Helvetica" w:cs="Helvetica"/>
          <w:color w:val="3E3E3E"/>
          <w:szCs w:val="21"/>
          <w:shd w:val="clear" w:color="auto" w:fill="FFFFFF"/>
        </w:rPr>
        <w:t>中华交易服务预期高股息指数当前股息率</w:t>
      </w:r>
      <w:r>
        <w:rPr>
          <w:rFonts w:ascii="Helvetica" w:hAnsi="Helvetica" w:cs="Helvetica"/>
          <w:color w:val="3E3E3E"/>
          <w:szCs w:val="21"/>
          <w:shd w:val="clear" w:color="auto" w:fill="FFFFFF"/>
        </w:rPr>
        <w:t>9.2%</w:t>
      </w:r>
      <w:r>
        <w:rPr>
          <w:rFonts w:ascii="Helvetica" w:hAnsi="Helvetica" w:cs="Helvetica"/>
          <w:color w:val="3E3E3E"/>
          <w:szCs w:val="21"/>
          <w:shd w:val="clear" w:color="auto" w:fill="FFFFFF"/>
        </w:rPr>
        <w:t>，</w:t>
      </w:r>
      <w:r>
        <w:rPr>
          <w:rFonts w:ascii="Helvetica" w:hAnsi="Helvetica" w:cs="Helvetica"/>
          <w:color w:val="3E3E3E"/>
          <w:szCs w:val="21"/>
          <w:shd w:val="clear" w:color="auto" w:fill="FFFFFF"/>
        </w:rPr>
        <w:t>PE6.7</w:t>
      </w:r>
      <w:r>
        <w:rPr>
          <w:rFonts w:ascii="Helvetica" w:hAnsi="Helvetica" w:cs="Helvetica"/>
          <w:color w:val="3E3E3E"/>
          <w:szCs w:val="21"/>
          <w:shd w:val="clear" w:color="auto" w:fill="FFFFFF"/>
        </w:rPr>
        <w:t>倍，处于性价比较高的位置。</w:t>
      </w:r>
    </w:p>
    <w:p w14:paraId="4CFFD692" w14:textId="77777777" w:rsidR="00906951" w:rsidRDefault="00906951" w:rsidP="00AB1FD5">
      <w:pPr>
        <w:spacing w:line="360" w:lineRule="auto"/>
        <w:rPr>
          <w:rFonts w:ascii="宋体" w:eastAsia="宋体" w:hAnsi="宋体"/>
        </w:rPr>
      </w:pPr>
    </w:p>
    <w:p w14:paraId="5A5C13FC" w14:textId="77777777" w:rsidR="00817871" w:rsidRPr="00AD72F5" w:rsidRDefault="00817871" w:rsidP="00817871">
      <w:pPr>
        <w:spacing w:line="360" w:lineRule="auto"/>
        <w:rPr>
          <w:rFonts w:ascii="宋体" w:eastAsia="宋体" w:hAnsi="宋体"/>
          <w:b/>
          <w:bCs/>
          <w:color w:val="FF0000"/>
        </w:rPr>
      </w:pPr>
      <w:r w:rsidRPr="00AD72F5">
        <w:rPr>
          <w:rFonts w:ascii="宋体" w:eastAsia="宋体" w:hAnsi="宋体" w:hint="eastAsia"/>
          <w:b/>
          <w:bCs/>
          <w:color w:val="FF0000"/>
        </w:rPr>
        <w:t>问：提问周锦程老师，疫情冲击全球经济，中国机会与挑战并存。您认为2020年债券市场的投资机会主要在哪里？有哪些风险需要重点防范？</w:t>
      </w:r>
    </w:p>
    <w:p w14:paraId="197788CF" w14:textId="77777777" w:rsidR="00817871" w:rsidRPr="00773F70" w:rsidRDefault="00817871" w:rsidP="00817871">
      <w:pPr>
        <w:spacing w:line="360" w:lineRule="auto"/>
        <w:rPr>
          <w:rFonts w:ascii="宋体" w:eastAsia="宋体" w:hAnsi="宋体"/>
        </w:rPr>
      </w:pPr>
      <w:r>
        <w:rPr>
          <w:rFonts w:ascii="宋体" w:eastAsia="宋体" w:hAnsi="宋体" w:hint="eastAsia"/>
        </w:rPr>
        <w:t>周锦程</w:t>
      </w:r>
      <w:r w:rsidRPr="00773F70">
        <w:rPr>
          <w:rFonts w:ascii="宋体" w:eastAsia="宋体" w:hAnsi="宋体" w:hint="eastAsia"/>
        </w:rPr>
        <w:t>：机会一是疫情冲击下利率债和高评级高流动性债券作为安全性资产的短期避险价值</w:t>
      </w:r>
      <w:r>
        <w:rPr>
          <w:rFonts w:ascii="宋体" w:eastAsia="宋体" w:hAnsi="宋体" w:hint="eastAsia"/>
        </w:rPr>
        <w:t>提升</w:t>
      </w:r>
      <w:r w:rsidRPr="00773F70">
        <w:rPr>
          <w:rFonts w:ascii="宋体" w:eastAsia="宋体" w:hAnsi="宋体" w:hint="eastAsia"/>
        </w:rPr>
        <w:t>；二是本次疫情不可避免的带来阶段性的经济衰退</w:t>
      </w:r>
      <w:r>
        <w:rPr>
          <w:rFonts w:ascii="宋体" w:eastAsia="宋体" w:hAnsi="宋体" w:hint="eastAsia"/>
        </w:rPr>
        <w:t>，</w:t>
      </w:r>
      <w:r w:rsidRPr="00773F70">
        <w:rPr>
          <w:rFonts w:ascii="宋体" w:eastAsia="宋体" w:hAnsi="宋体" w:hint="eastAsia"/>
        </w:rPr>
        <w:t>债市利率下行</w:t>
      </w:r>
      <w:r>
        <w:rPr>
          <w:rFonts w:ascii="宋体" w:eastAsia="宋体" w:hAnsi="宋体" w:hint="eastAsia"/>
        </w:rPr>
        <w:t>将</w:t>
      </w:r>
      <w:r w:rsidRPr="00773F70">
        <w:rPr>
          <w:rFonts w:ascii="宋体" w:eastAsia="宋体" w:hAnsi="宋体" w:hint="eastAsia"/>
        </w:rPr>
        <w:t>带来</w:t>
      </w:r>
      <w:r>
        <w:rPr>
          <w:rFonts w:ascii="宋体" w:eastAsia="宋体" w:hAnsi="宋体" w:hint="eastAsia"/>
        </w:rPr>
        <w:t>债券</w:t>
      </w:r>
      <w:r w:rsidRPr="00773F70">
        <w:rPr>
          <w:rFonts w:ascii="宋体" w:eastAsia="宋体" w:hAnsi="宋体" w:hint="eastAsia"/>
        </w:rPr>
        <w:t>资本利得机会；三是全球经济共振背景下、以及中国经济台阶式下行的方向下，债券资产的配置价值</w:t>
      </w:r>
      <w:r>
        <w:rPr>
          <w:rFonts w:ascii="宋体" w:eastAsia="宋体" w:hAnsi="宋体" w:hint="eastAsia"/>
        </w:rPr>
        <w:t>提升</w:t>
      </w:r>
      <w:r w:rsidRPr="00773F70">
        <w:rPr>
          <w:rFonts w:ascii="宋体" w:eastAsia="宋体" w:hAnsi="宋体" w:hint="eastAsia"/>
        </w:rPr>
        <w:t>；四是全球角度中美利差已经达到历史高位，基于中国疫情防控和经济维稳能力下</w:t>
      </w:r>
      <w:r>
        <w:rPr>
          <w:rFonts w:ascii="宋体" w:eastAsia="宋体" w:hAnsi="宋体" w:hint="eastAsia"/>
        </w:rPr>
        <w:t>，</w:t>
      </w:r>
      <w:r w:rsidRPr="00773F70">
        <w:rPr>
          <w:rFonts w:ascii="宋体" w:eastAsia="宋体" w:hAnsi="宋体" w:hint="eastAsia"/>
        </w:rPr>
        <w:t>中国债券资产的全球配置价值</w:t>
      </w:r>
      <w:r>
        <w:rPr>
          <w:rFonts w:ascii="宋体" w:eastAsia="宋体" w:hAnsi="宋体" w:hint="eastAsia"/>
        </w:rPr>
        <w:t>提升</w:t>
      </w:r>
      <w:r w:rsidRPr="00773F70">
        <w:rPr>
          <w:rFonts w:ascii="宋体" w:eastAsia="宋体" w:hAnsi="宋体" w:hint="eastAsia"/>
        </w:rPr>
        <w:t>。</w:t>
      </w:r>
    </w:p>
    <w:p w14:paraId="19C83402" w14:textId="77777777" w:rsidR="00817871" w:rsidRPr="00773F70" w:rsidRDefault="00817871" w:rsidP="00817871">
      <w:pPr>
        <w:spacing w:line="360" w:lineRule="auto"/>
        <w:rPr>
          <w:rFonts w:ascii="宋体" w:eastAsia="宋体" w:hAnsi="宋体"/>
        </w:rPr>
      </w:pPr>
      <w:r>
        <w:rPr>
          <w:rFonts w:ascii="宋体" w:eastAsia="宋体" w:hAnsi="宋体" w:hint="eastAsia"/>
        </w:rPr>
        <w:lastRenderedPageBreak/>
        <w:t>但</w:t>
      </w:r>
      <w:r w:rsidRPr="00773F70">
        <w:rPr>
          <w:rFonts w:ascii="宋体" w:eastAsia="宋体" w:hAnsi="宋体" w:hint="eastAsia"/>
        </w:rPr>
        <w:t>也有要注意防范风险，</w:t>
      </w:r>
      <w:r>
        <w:rPr>
          <w:rFonts w:ascii="宋体" w:eastAsia="宋体" w:hAnsi="宋体" w:hint="eastAsia"/>
        </w:rPr>
        <w:t>风险</w:t>
      </w:r>
      <w:r w:rsidRPr="00773F70">
        <w:rPr>
          <w:rFonts w:ascii="宋体" w:eastAsia="宋体" w:hAnsi="宋体" w:hint="eastAsia"/>
        </w:rPr>
        <w:t>一是在疫情冲击和国内外经济阶段性衰退情况下，部分行业企业可能出现经营困难</w:t>
      </w:r>
      <w:r>
        <w:rPr>
          <w:rFonts w:ascii="宋体" w:eastAsia="宋体" w:hAnsi="宋体" w:hint="eastAsia"/>
        </w:rPr>
        <w:t>所</w:t>
      </w:r>
      <w:r w:rsidRPr="00773F70">
        <w:rPr>
          <w:rFonts w:ascii="宋体" w:eastAsia="宋体" w:hAnsi="宋体" w:hint="eastAsia"/>
        </w:rPr>
        <w:t>带来的信用风险；二是随着国内复工复产，经济可能阶段性快速复苏带来的债市短期震荡的利率风险；三是对于中资美元债等品种需要防范疫情带来的世界格局动荡下人民币的汇率风险。</w:t>
      </w:r>
    </w:p>
    <w:p w14:paraId="307FFD28" w14:textId="77777777" w:rsidR="00817871" w:rsidRDefault="00817871" w:rsidP="00817871">
      <w:pPr>
        <w:spacing w:line="360" w:lineRule="auto"/>
        <w:rPr>
          <w:rFonts w:ascii="宋体" w:eastAsia="宋体" w:hAnsi="宋体"/>
        </w:rPr>
      </w:pPr>
      <w:r w:rsidRPr="00773F70">
        <w:rPr>
          <w:rFonts w:ascii="宋体" w:eastAsia="宋体" w:hAnsi="宋体" w:hint="eastAsia"/>
        </w:rPr>
        <w:t>但总体上国内疫情防控已有显著成果，在政府和金融机构支持下的复产复工也在有序推进，央行对资金面呵护有加，经过前几年的金融去杠杆</w:t>
      </w:r>
      <w:r>
        <w:rPr>
          <w:rFonts w:ascii="宋体" w:eastAsia="宋体" w:hAnsi="宋体" w:hint="eastAsia"/>
        </w:rPr>
        <w:t>，</w:t>
      </w:r>
      <w:r w:rsidRPr="00773F70">
        <w:rPr>
          <w:rFonts w:ascii="宋体" w:eastAsia="宋体" w:hAnsi="宋体" w:hint="eastAsia"/>
        </w:rPr>
        <w:t>国内金融体系也相对稳健，因此国内很难</w:t>
      </w:r>
      <w:r>
        <w:rPr>
          <w:rFonts w:ascii="宋体" w:eastAsia="宋体" w:hAnsi="宋体" w:hint="eastAsia"/>
        </w:rPr>
        <w:t>再现</w:t>
      </w:r>
      <w:r w:rsidRPr="00773F70">
        <w:rPr>
          <w:rFonts w:ascii="宋体" w:eastAsia="宋体" w:hAnsi="宋体" w:hint="eastAsia"/>
        </w:rPr>
        <w:t>美元资产最近出现的流动性问题，海外市场现在</w:t>
      </w:r>
      <w:r>
        <w:rPr>
          <w:rFonts w:ascii="宋体" w:eastAsia="宋体" w:hAnsi="宋体" w:hint="eastAsia"/>
        </w:rPr>
        <w:t>更</w:t>
      </w:r>
      <w:r w:rsidRPr="00773F70">
        <w:rPr>
          <w:rFonts w:ascii="宋体" w:eastAsia="宋体" w:hAnsi="宋体" w:hint="eastAsia"/>
        </w:rPr>
        <w:t>担心的</w:t>
      </w:r>
      <w:r>
        <w:rPr>
          <w:rFonts w:ascii="宋体" w:eastAsia="宋体" w:hAnsi="宋体" w:hint="eastAsia"/>
        </w:rPr>
        <w:t>是</w:t>
      </w:r>
      <w:r w:rsidRPr="00773F70">
        <w:rPr>
          <w:rFonts w:ascii="宋体" w:eastAsia="宋体" w:hAnsi="宋体" w:hint="eastAsia"/>
        </w:rPr>
        <w:t>欧美可能出现</w:t>
      </w:r>
      <w:r>
        <w:rPr>
          <w:rFonts w:ascii="宋体" w:eastAsia="宋体" w:hAnsi="宋体" w:hint="eastAsia"/>
        </w:rPr>
        <w:t>的</w:t>
      </w:r>
      <w:r w:rsidRPr="00773F70">
        <w:rPr>
          <w:rFonts w:ascii="宋体" w:eastAsia="宋体" w:hAnsi="宋体" w:hint="eastAsia"/>
        </w:rPr>
        <w:t>系统性信用风险以及金融危机问题。</w:t>
      </w:r>
    </w:p>
    <w:p w14:paraId="290FB33E" w14:textId="77777777" w:rsidR="00817871" w:rsidRPr="00773F70" w:rsidRDefault="00817871" w:rsidP="00AB1FD5">
      <w:pPr>
        <w:spacing w:line="360" w:lineRule="auto"/>
        <w:rPr>
          <w:rFonts w:ascii="宋体" w:eastAsia="宋体" w:hAnsi="宋体"/>
        </w:rPr>
      </w:pPr>
    </w:p>
    <w:p w14:paraId="08880CEB" w14:textId="261988C1" w:rsidR="00EB2581" w:rsidRPr="005617B2" w:rsidRDefault="00EB2581" w:rsidP="00AB1FD5">
      <w:pPr>
        <w:spacing w:line="360" w:lineRule="auto"/>
        <w:rPr>
          <w:rFonts w:ascii="宋体" w:eastAsia="宋体" w:hAnsi="宋体"/>
          <w:b/>
          <w:bCs/>
          <w:color w:val="FF0000"/>
        </w:rPr>
      </w:pPr>
      <w:r w:rsidRPr="005617B2">
        <w:rPr>
          <w:rFonts w:ascii="宋体" w:eastAsia="宋体" w:hAnsi="宋体" w:hint="eastAsia"/>
          <w:b/>
          <w:bCs/>
          <w:color w:val="FF0000"/>
        </w:rPr>
        <w:t>问：提问刘爱民老师，</w:t>
      </w:r>
      <w:r w:rsidR="000A7946" w:rsidRPr="005617B2">
        <w:rPr>
          <w:rFonts w:ascii="宋体" w:eastAsia="宋体" w:hAnsi="宋体" w:hint="eastAsia"/>
          <w:b/>
          <w:bCs/>
          <w:color w:val="FF0000"/>
        </w:rPr>
        <w:t>为缓解疫情对经济的冲击，全球央行大放水，请问您如何看待中国未来宏观经济与货币政策？</w:t>
      </w:r>
    </w:p>
    <w:p w14:paraId="38C3A31E" w14:textId="07543CC0" w:rsidR="005866DA" w:rsidRPr="00773F70" w:rsidRDefault="005617B2" w:rsidP="005866DA">
      <w:pPr>
        <w:spacing w:line="360" w:lineRule="auto"/>
        <w:rPr>
          <w:rFonts w:ascii="宋体" w:eastAsia="宋体" w:hAnsi="宋体"/>
        </w:rPr>
      </w:pPr>
      <w:r>
        <w:rPr>
          <w:rFonts w:ascii="宋体" w:eastAsia="宋体" w:hAnsi="宋体" w:hint="eastAsia"/>
        </w:rPr>
        <w:t>刘爱民</w:t>
      </w:r>
      <w:r w:rsidR="005866DA" w:rsidRPr="00773F70">
        <w:rPr>
          <w:rFonts w:ascii="宋体" w:eastAsia="宋体" w:hAnsi="宋体" w:hint="eastAsia"/>
        </w:rPr>
        <w:t>：</w:t>
      </w:r>
      <w:r>
        <w:rPr>
          <w:rFonts w:ascii="宋体" w:eastAsia="宋体" w:hAnsi="宋体" w:hint="eastAsia"/>
        </w:rPr>
        <w:t>在</w:t>
      </w:r>
      <w:r w:rsidR="005866DA" w:rsidRPr="00773F70">
        <w:rPr>
          <w:rFonts w:ascii="宋体" w:eastAsia="宋体" w:hAnsi="宋体" w:hint="eastAsia"/>
        </w:rPr>
        <w:t>海内外疫</w:t>
      </w:r>
      <w:r>
        <w:rPr>
          <w:rFonts w:ascii="宋体" w:eastAsia="宋体" w:hAnsi="宋体" w:hint="eastAsia"/>
        </w:rPr>
        <w:t>的</w:t>
      </w:r>
      <w:r w:rsidR="005866DA" w:rsidRPr="00773F70">
        <w:rPr>
          <w:rFonts w:ascii="宋体" w:eastAsia="宋体" w:hAnsi="宋体" w:hint="eastAsia"/>
        </w:rPr>
        <w:t>情影响下，中国未来宏观经济压力较大</w:t>
      </w:r>
      <w:r>
        <w:rPr>
          <w:rFonts w:ascii="宋体" w:eastAsia="宋体" w:hAnsi="宋体" w:hint="eastAsia"/>
        </w:rPr>
        <w:t>，</w:t>
      </w:r>
      <w:r w:rsidR="005866DA" w:rsidRPr="00773F70">
        <w:rPr>
          <w:rFonts w:ascii="宋体" w:eastAsia="宋体" w:hAnsi="宋体" w:hint="eastAsia"/>
        </w:rPr>
        <w:t>目前货币政策仍有充足的工具可以使用。</w:t>
      </w:r>
      <w:r>
        <w:rPr>
          <w:rFonts w:ascii="宋体" w:eastAsia="宋体" w:hAnsi="宋体" w:hint="eastAsia"/>
        </w:rPr>
        <w:t>疫情</w:t>
      </w:r>
      <w:r w:rsidR="005866DA" w:rsidRPr="00773F70">
        <w:rPr>
          <w:rFonts w:ascii="宋体" w:eastAsia="宋体" w:hAnsi="宋体" w:hint="eastAsia"/>
        </w:rPr>
        <w:t>第一波国内影响之后，目前海外意大利、美国等地累计确诊病例均已超过</w:t>
      </w:r>
      <w:r w:rsidR="00B17BEA">
        <w:rPr>
          <w:rFonts w:ascii="宋体" w:eastAsia="宋体" w:hAnsi="宋体" w:hint="eastAsia"/>
        </w:rPr>
        <w:t>中国</w:t>
      </w:r>
      <w:r w:rsidR="005866DA" w:rsidRPr="00773F70">
        <w:rPr>
          <w:rFonts w:ascii="宋体" w:eastAsia="宋体" w:hAnsi="宋体" w:hint="eastAsia"/>
        </w:rPr>
        <w:t>，全球已超过</w:t>
      </w:r>
      <w:r w:rsidR="00B17BEA">
        <w:rPr>
          <w:rFonts w:ascii="宋体" w:eastAsia="宋体" w:hAnsi="宋体" w:hint="eastAsia"/>
        </w:rPr>
        <w:t>60</w:t>
      </w:r>
      <w:r w:rsidR="005866DA" w:rsidRPr="00773F70">
        <w:rPr>
          <w:rFonts w:ascii="宋体" w:eastAsia="宋体" w:hAnsi="宋体" w:hint="eastAsia"/>
        </w:rPr>
        <w:t>万人。在没有海外进一步扩散的情况下，原先国内经济可能</w:t>
      </w:r>
      <w:r w:rsidR="00B17BEA">
        <w:rPr>
          <w:rFonts w:ascii="宋体" w:eastAsia="宋体" w:hAnsi="宋体" w:hint="eastAsia"/>
        </w:rPr>
        <w:t>会在</w:t>
      </w:r>
      <w:r w:rsidR="005866DA" w:rsidRPr="00773F70">
        <w:rPr>
          <w:rFonts w:ascii="宋体" w:eastAsia="宋体" w:hAnsi="宋体" w:hint="eastAsia"/>
        </w:rPr>
        <w:t>一季度短暂“暂停键”之后</w:t>
      </w:r>
      <w:r w:rsidR="00B17BEA">
        <w:rPr>
          <w:rFonts w:ascii="宋体" w:eastAsia="宋体" w:hAnsi="宋体" w:hint="eastAsia"/>
        </w:rPr>
        <w:t>迎来</w:t>
      </w:r>
      <w:r w:rsidR="005866DA" w:rsidRPr="00773F70">
        <w:rPr>
          <w:rFonts w:ascii="宋体" w:eastAsia="宋体" w:hAnsi="宋体" w:hint="eastAsia"/>
        </w:rPr>
        <w:t>快速反弹。而随着全球疫情的扩散，境外也采取了</w:t>
      </w:r>
      <w:r w:rsidR="00B17BEA">
        <w:rPr>
          <w:rFonts w:ascii="宋体" w:eastAsia="宋体" w:hAnsi="宋体" w:hint="eastAsia"/>
        </w:rPr>
        <w:t>相应的</w:t>
      </w:r>
      <w:r w:rsidR="005866DA" w:rsidRPr="00773F70">
        <w:rPr>
          <w:rFonts w:ascii="宋体" w:eastAsia="宋体" w:hAnsi="宋体" w:hint="eastAsia"/>
        </w:rPr>
        <w:t>限行封城等措施，目前来看二季度海外总需求已呈现大幅下行的迹象。相应的，二季度我国外需出口压力较大，</w:t>
      </w:r>
      <w:r w:rsidR="00B17BEA">
        <w:rPr>
          <w:rFonts w:ascii="宋体" w:eastAsia="宋体" w:hAnsi="宋体" w:hint="eastAsia"/>
        </w:rPr>
        <w:t>或</w:t>
      </w:r>
      <w:r w:rsidR="005866DA" w:rsidRPr="00773F70">
        <w:rPr>
          <w:rFonts w:ascii="宋体" w:eastAsia="宋体" w:hAnsi="宋体" w:hint="eastAsia"/>
        </w:rPr>
        <w:t>对全年GDP带来较大的下行压力。国内经济需求的恢复周期预计会有所拉长。</w:t>
      </w:r>
    </w:p>
    <w:p w14:paraId="20A08109" w14:textId="2BCC5D55" w:rsidR="005866DA" w:rsidRPr="00773F70" w:rsidRDefault="005866DA" w:rsidP="005866DA">
      <w:pPr>
        <w:spacing w:line="360" w:lineRule="auto"/>
        <w:rPr>
          <w:rFonts w:ascii="宋体" w:eastAsia="宋体" w:hAnsi="宋体"/>
        </w:rPr>
      </w:pPr>
      <w:r w:rsidRPr="00773F70">
        <w:rPr>
          <w:rFonts w:ascii="宋体" w:eastAsia="宋体" w:hAnsi="宋体" w:hint="eastAsia"/>
        </w:rPr>
        <w:t>货币政策角度，美国是因为疫情影响经济</w:t>
      </w:r>
      <w:r w:rsidR="006E3850">
        <w:rPr>
          <w:rFonts w:ascii="宋体" w:eastAsia="宋体" w:hAnsi="宋体" w:hint="eastAsia"/>
        </w:rPr>
        <w:t>，</w:t>
      </w:r>
      <w:r w:rsidRPr="00773F70">
        <w:rPr>
          <w:rFonts w:ascii="宋体" w:eastAsia="宋体" w:hAnsi="宋体" w:hint="eastAsia"/>
        </w:rPr>
        <w:t>进而对金融体系形成</w:t>
      </w:r>
      <w:r w:rsidR="006E3850">
        <w:rPr>
          <w:rFonts w:ascii="宋体" w:eastAsia="宋体" w:hAnsi="宋体" w:hint="eastAsia"/>
        </w:rPr>
        <w:t>了</w:t>
      </w:r>
      <w:r w:rsidRPr="00773F70">
        <w:rPr>
          <w:rFonts w:ascii="宋体" w:eastAsia="宋体" w:hAnsi="宋体" w:hint="eastAsia"/>
        </w:rPr>
        <w:t>巨大压力，美联储连续降息</w:t>
      </w:r>
      <w:r w:rsidR="006E3850">
        <w:rPr>
          <w:rFonts w:ascii="宋体" w:eastAsia="宋体" w:hAnsi="宋体" w:hint="eastAsia"/>
        </w:rPr>
        <w:t>，宣布</w:t>
      </w:r>
      <w:r w:rsidRPr="00773F70">
        <w:rPr>
          <w:rFonts w:ascii="宋体" w:eastAsia="宋体" w:hAnsi="宋体" w:hint="eastAsia"/>
        </w:rPr>
        <w:t>不限量QE，</w:t>
      </w:r>
      <w:r w:rsidR="006E3850">
        <w:rPr>
          <w:rFonts w:ascii="宋体" w:eastAsia="宋体" w:hAnsi="宋体" w:hint="eastAsia"/>
        </w:rPr>
        <w:t>也是为了确保</w:t>
      </w:r>
      <w:r w:rsidRPr="00773F70">
        <w:rPr>
          <w:rFonts w:ascii="宋体" w:eastAsia="宋体" w:hAnsi="宋体" w:hint="eastAsia"/>
        </w:rPr>
        <w:t>金融系统稳定，给实体融资营造良好的低利率宽松环境。各国央行也积极跟进，境外利率</w:t>
      </w:r>
      <w:r w:rsidR="006E3850">
        <w:rPr>
          <w:rFonts w:ascii="宋体" w:eastAsia="宋体" w:hAnsi="宋体" w:hint="eastAsia"/>
        </w:rPr>
        <w:t>已</w:t>
      </w:r>
      <w:r w:rsidRPr="00773F70">
        <w:rPr>
          <w:rFonts w:ascii="宋体" w:eastAsia="宋体" w:hAnsi="宋体" w:hint="eastAsia"/>
        </w:rPr>
        <w:t>处于历史低位。</w:t>
      </w:r>
    </w:p>
    <w:p w14:paraId="3CA021AA" w14:textId="5D3DE110" w:rsidR="005866DA" w:rsidRDefault="005866DA" w:rsidP="005866DA">
      <w:pPr>
        <w:spacing w:line="360" w:lineRule="auto"/>
        <w:rPr>
          <w:rFonts w:ascii="宋体" w:eastAsia="宋体" w:hAnsi="宋体"/>
        </w:rPr>
      </w:pPr>
      <w:r w:rsidRPr="00773F70">
        <w:rPr>
          <w:rFonts w:ascii="宋体" w:eastAsia="宋体" w:hAnsi="宋体" w:hint="eastAsia"/>
        </w:rPr>
        <w:t>国内央行有自己独立的节奏，宽松方向不改，可从容使用货币政策工具。其一，贷款利率下行具有必然性。疫情发生后，除财政政策外，我国先后通过调降MLF利率、定向降准、提升再贷款额度和新设专项再贷款额度等方式，降低企业实体融资成本，满足疫情民生保障等相关企业的资金需求，保护受疫情影响较大的中小企业，取得了较好的效果。其二，海内外金融市场的差异和市场效果导致目前国内货币工具并不需要太急。海外金融市场大幅波动，美联储猛烈的降息货币政策工具效果目前</w:t>
      </w:r>
      <w:r w:rsidR="00D87E5A">
        <w:rPr>
          <w:rFonts w:ascii="宋体" w:eastAsia="宋体" w:hAnsi="宋体" w:hint="eastAsia"/>
        </w:rPr>
        <w:t>并</w:t>
      </w:r>
      <w:r w:rsidRPr="00773F70">
        <w:rPr>
          <w:rFonts w:ascii="宋体" w:eastAsia="宋体" w:hAnsi="宋体" w:hint="eastAsia"/>
        </w:rPr>
        <w:t>不</w:t>
      </w:r>
      <w:r w:rsidR="00D87E5A">
        <w:rPr>
          <w:rFonts w:ascii="宋体" w:eastAsia="宋体" w:hAnsi="宋体" w:hint="eastAsia"/>
        </w:rPr>
        <w:t>太</w:t>
      </w:r>
      <w:r w:rsidRPr="00773F70">
        <w:rPr>
          <w:rFonts w:ascii="宋体" w:eastAsia="宋体" w:hAnsi="宋体" w:hint="eastAsia"/>
        </w:rPr>
        <w:t>好。高杠杆的市场结构下，货币大量投放才能解决流动性危机，进而阻止信用危机。反观国内，金融市场相对较为稳定，疫情应对已逐渐稳定，暂无强烈的放松迫切需求。货币供给还是需要核心支持复产复工、恢复生产，解决各类产品服务供给端问题。大水漫灌容易进一步提升国内杠杆率水平加剧结构扭曲，给宏观稳</w:t>
      </w:r>
      <w:r w:rsidRPr="00773F70">
        <w:rPr>
          <w:rFonts w:ascii="宋体" w:eastAsia="宋体" w:hAnsi="宋体" w:hint="eastAsia"/>
        </w:rPr>
        <w:lastRenderedPageBreak/>
        <w:t>定留下隐患。其三，政策配合空间不同，使得国内可以从容“珍惜正常的货币政策空间”。国内财政政策、政策性金融等类财政政策可以配合运用，不需要匆忙货币政策下药过猛。结构化的定向滴灌，也一定程度上提升了货币资金支持的有效性。其四，关注央行货币政策工具以外的信号，实质上在货币市场上利率已经显著下行，未来将进一步适时下调政策利率</w:t>
      </w:r>
      <w:r w:rsidR="00AD72F5">
        <w:rPr>
          <w:rFonts w:ascii="宋体" w:eastAsia="宋体" w:hAnsi="宋体" w:hint="eastAsia"/>
        </w:rPr>
        <w:t>，</w:t>
      </w:r>
      <w:r w:rsidRPr="00773F70">
        <w:rPr>
          <w:rFonts w:ascii="宋体" w:eastAsia="宋体" w:hAnsi="宋体" w:hint="eastAsia"/>
        </w:rPr>
        <w:t>银行间市场利率显著下行目前无阻力。银行间市场隔夜和7天资金利率均已处于历史低位。标志性的10年国债无风险利率在疫情后也已有较大幅度的下行。存款基准利率作为“压舱石”存在，也在央行公开沟通交流中多次被提及，可以相信在必要时会得到使用。</w:t>
      </w:r>
    </w:p>
    <w:p w14:paraId="29F013CE" w14:textId="77777777" w:rsidR="00817871" w:rsidRPr="00773F70" w:rsidRDefault="00817871" w:rsidP="005866DA">
      <w:pPr>
        <w:spacing w:line="360" w:lineRule="auto"/>
        <w:rPr>
          <w:rFonts w:ascii="宋体" w:eastAsia="宋体" w:hAnsi="宋体"/>
        </w:rPr>
      </w:pPr>
    </w:p>
    <w:p w14:paraId="2BB570FE" w14:textId="77777777" w:rsidR="00817871" w:rsidRPr="0050496A" w:rsidRDefault="00817871" w:rsidP="00817871">
      <w:pPr>
        <w:spacing w:line="360" w:lineRule="auto"/>
        <w:rPr>
          <w:rFonts w:ascii="宋体" w:eastAsia="宋体" w:hAnsi="宋体"/>
          <w:b/>
          <w:bCs/>
          <w:color w:val="FF0000"/>
        </w:rPr>
      </w:pPr>
      <w:r w:rsidRPr="0050496A">
        <w:rPr>
          <w:rFonts w:ascii="宋体" w:eastAsia="宋体" w:hAnsi="宋体" w:hint="eastAsia"/>
          <w:b/>
          <w:bCs/>
          <w:color w:val="FF0000"/>
        </w:rPr>
        <w:t>问：提问杨雪老师，</w:t>
      </w:r>
      <w:r>
        <w:rPr>
          <w:rFonts w:ascii="宋体" w:eastAsia="宋体" w:hAnsi="宋体" w:hint="eastAsia"/>
          <w:b/>
          <w:bCs/>
          <w:color w:val="FF0000"/>
        </w:rPr>
        <w:t>可以分享下您是如何在债券投资中把控风险与收益</w:t>
      </w:r>
      <w:r w:rsidRPr="0050496A">
        <w:rPr>
          <w:rFonts w:ascii="宋体" w:eastAsia="宋体" w:hAnsi="宋体" w:hint="eastAsia"/>
          <w:b/>
          <w:bCs/>
          <w:color w:val="FF0000"/>
        </w:rPr>
        <w:t>，获得相对稳定的绝对收益策略？</w:t>
      </w:r>
    </w:p>
    <w:p w14:paraId="6ABC84C1" w14:textId="4E91157B" w:rsidR="00817871" w:rsidRPr="00817871" w:rsidRDefault="00817871" w:rsidP="00817871">
      <w:pPr>
        <w:spacing w:line="360" w:lineRule="auto"/>
        <w:rPr>
          <w:rFonts w:ascii="宋体" w:eastAsia="宋体" w:hAnsi="宋体"/>
        </w:rPr>
      </w:pPr>
      <w:r w:rsidRPr="00817871">
        <w:rPr>
          <w:rFonts w:ascii="宋体" w:eastAsia="宋体" w:hAnsi="宋体" w:hint="eastAsia"/>
        </w:rPr>
        <w:t>杨雪：对于债券市场而言，经历了2年多的走强市场，在强市场中，杠杆和久期是增厚收益的法器。同时，要做好防范风险的准备，在市场转弱时，主动进行降久期和杠杆操作，同时运用利率互换、国债期货等衍生工具，锁定利率风险。在不同的行情下，采取不同的、灵活的投资策略，同时把握一定的转债机会。通过多种策略，提前布局，尽量平滑资产波动，力求实现相对稳健的绝对收益策略。</w:t>
      </w:r>
    </w:p>
    <w:p w14:paraId="2EF1F4C3" w14:textId="77777777" w:rsidR="00817871" w:rsidRDefault="00817871" w:rsidP="00817871">
      <w:pPr>
        <w:spacing w:line="360" w:lineRule="auto"/>
        <w:rPr>
          <w:rFonts w:ascii="宋体" w:eastAsia="宋体" w:hAnsi="宋体"/>
          <w:b/>
          <w:bCs/>
        </w:rPr>
      </w:pPr>
    </w:p>
    <w:p w14:paraId="320171AB" w14:textId="77777777" w:rsidR="00817871" w:rsidRPr="00370ADC" w:rsidRDefault="00817871" w:rsidP="00817871">
      <w:pPr>
        <w:spacing w:line="360" w:lineRule="auto"/>
        <w:rPr>
          <w:rFonts w:ascii="宋体" w:eastAsia="宋体" w:hAnsi="宋体"/>
          <w:b/>
          <w:bCs/>
          <w:color w:val="FF0000"/>
        </w:rPr>
      </w:pPr>
      <w:r w:rsidRPr="00370ADC">
        <w:rPr>
          <w:rFonts w:ascii="宋体" w:eastAsia="宋体" w:hAnsi="宋体" w:hint="eastAsia"/>
          <w:b/>
          <w:bCs/>
          <w:color w:val="FF0000"/>
        </w:rPr>
        <w:t xml:space="preserve">问：提问赵柳燕老师，受疫情影响，不少企业面临生存困境。近年来债券违约事件也屡见不鲜，您认为如何可以有效识别企业风险呢？ </w:t>
      </w:r>
    </w:p>
    <w:p w14:paraId="7C7278CC" w14:textId="75B28D46" w:rsidR="00817871" w:rsidRDefault="00817871" w:rsidP="00817871">
      <w:pPr>
        <w:spacing w:line="360" w:lineRule="auto"/>
        <w:rPr>
          <w:rFonts w:ascii="宋体" w:eastAsia="宋体" w:hAnsi="宋体"/>
        </w:rPr>
      </w:pPr>
      <w:r>
        <w:rPr>
          <w:rFonts w:ascii="宋体" w:eastAsia="宋体" w:hAnsi="宋体" w:hint="eastAsia"/>
        </w:rPr>
        <w:t>赵柳燕</w:t>
      </w:r>
      <w:r w:rsidRPr="00773F70">
        <w:rPr>
          <w:rFonts w:ascii="宋体" w:eastAsia="宋体" w:hAnsi="宋体" w:hint="eastAsia"/>
        </w:rPr>
        <w:t>：近年来信用市场风险事件确实非常频繁，有时一天内可以爆出多个主体违约的情况，这对我们信用研究工作提出了更高的要求。</w:t>
      </w:r>
      <w:r>
        <w:rPr>
          <w:rFonts w:ascii="宋体" w:eastAsia="宋体" w:hAnsi="宋体" w:hint="eastAsia"/>
        </w:rPr>
        <w:t>浙商基金</w:t>
      </w:r>
      <w:r w:rsidRPr="00773F70">
        <w:rPr>
          <w:rFonts w:ascii="宋体" w:eastAsia="宋体" w:hAnsi="宋体" w:hint="eastAsia"/>
        </w:rPr>
        <w:t>主要是运用内部的信用五因子模型来对企业进行分析，具体包括区域因子、行业因子、财务因子、市场因子和舆情因子。对于市场上已经违约或者出现风险事件的案例我们会做深入的分析和总结，将导致其出现风险事件的问题充分融入到已有的信用分析模型当中，从而更有效的预警企业风险。</w:t>
      </w:r>
    </w:p>
    <w:p w14:paraId="5DE2A4A6" w14:textId="77777777" w:rsidR="00DD6EA6" w:rsidRDefault="00DD6EA6" w:rsidP="00817871">
      <w:pPr>
        <w:spacing w:line="360" w:lineRule="auto"/>
        <w:rPr>
          <w:rFonts w:ascii="宋体" w:eastAsia="宋体" w:hAnsi="宋体"/>
        </w:rPr>
      </w:pPr>
    </w:p>
    <w:p w14:paraId="24D92D8C" w14:textId="77777777" w:rsidR="00DD6EA6" w:rsidRPr="00C21709" w:rsidRDefault="00DD6EA6" w:rsidP="00DD6EA6">
      <w:pPr>
        <w:spacing w:line="360" w:lineRule="auto"/>
        <w:rPr>
          <w:rFonts w:ascii="宋体" w:eastAsia="宋体" w:hAnsi="宋体"/>
          <w:b/>
          <w:bCs/>
          <w:color w:val="FF0000"/>
        </w:rPr>
      </w:pPr>
      <w:r w:rsidRPr="00C21709">
        <w:rPr>
          <w:rFonts w:ascii="宋体" w:eastAsia="宋体" w:hAnsi="宋体" w:hint="eastAsia"/>
          <w:b/>
          <w:bCs/>
          <w:color w:val="FF0000"/>
        </w:rPr>
        <w:t xml:space="preserve">问：提问白玉老师，请问您如何看待，疫情对我国医药医疗行业的影响？ </w:t>
      </w:r>
    </w:p>
    <w:p w14:paraId="3AB52C6D" w14:textId="36AF77BA" w:rsidR="00DD6EA6" w:rsidRPr="00773F70" w:rsidRDefault="00DD6EA6" w:rsidP="00DD6EA6">
      <w:pPr>
        <w:spacing w:line="360" w:lineRule="auto"/>
        <w:rPr>
          <w:rFonts w:ascii="宋体" w:eastAsia="宋体" w:hAnsi="宋体"/>
        </w:rPr>
      </w:pPr>
      <w:r>
        <w:rPr>
          <w:rFonts w:ascii="宋体" w:eastAsia="宋体" w:hAnsi="宋体" w:hint="eastAsia"/>
        </w:rPr>
        <w:t>白玉</w:t>
      </w:r>
      <w:r w:rsidRPr="00773F70">
        <w:rPr>
          <w:rFonts w:ascii="宋体" w:eastAsia="宋体" w:hAnsi="宋体" w:hint="eastAsia"/>
        </w:rPr>
        <w:t>：</w:t>
      </w:r>
      <w:r>
        <w:rPr>
          <w:rFonts w:ascii="宋体" w:eastAsia="宋体" w:hAnsi="宋体" w:hint="eastAsia"/>
        </w:rPr>
        <w:t>疫情对我国医药医疗行业的影响</w:t>
      </w:r>
      <w:r w:rsidR="00FD3AA2">
        <w:rPr>
          <w:rFonts w:ascii="宋体" w:eastAsia="宋体" w:hAnsi="宋体" w:hint="eastAsia"/>
        </w:rPr>
        <w:t>，</w:t>
      </w:r>
      <w:r w:rsidRPr="00773F70">
        <w:rPr>
          <w:rFonts w:ascii="宋体" w:eastAsia="宋体" w:hAnsi="宋体" w:hint="eastAsia"/>
        </w:rPr>
        <w:t>一是增加</w:t>
      </w:r>
      <w:r>
        <w:rPr>
          <w:rFonts w:ascii="宋体" w:eastAsia="宋体" w:hAnsi="宋体" w:hint="eastAsia"/>
        </w:rPr>
        <w:t>了</w:t>
      </w:r>
      <w:r w:rsidRPr="00773F70">
        <w:rPr>
          <w:rFonts w:ascii="宋体" w:eastAsia="宋体" w:hAnsi="宋体" w:hint="eastAsia"/>
        </w:rPr>
        <w:t>对疫苗的需求，比如流感疫苗，以前很多人分不清流感和普通感冒的区别，其实感冒不会引发肺炎，但流感会，而流感疫苗国内的接种率只有2-3%，发达国家是30-40%，未来随着预防意识的提升，这块的需求可能会上升。</w:t>
      </w:r>
    </w:p>
    <w:p w14:paraId="53761FE6" w14:textId="77777777" w:rsidR="00DD6EA6" w:rsidRDefault="00DD6EA6" w:rsidP="00DD6EA6">
      <w:pPr>
        <w:spacing w:line="360" w:lineRule="auto"/>
        <w:rPr>
          <w:rFonts w:ascii="宋体" w:eastAsia="宋体" w:hAnsi="宋体"/>
        </w:rPr>
      </w:pPr>
      <w:r w:rsidRPr="00773F70">
        <w:rPr>
          <w:rFonts w:ascii="宋体" w:eastAsia="宋体" w:hAnsi="宋体" w:hint="eastAsia"/>
        </w:rPr>
        <w:t>二是有望带动国内财政扩大对公共卫生体系支出，</w:t>
      </w:r>
      <w:r>
        <w:rPr>
          <w:rFonts w:ascii="宋体" w:eastAsia="宋体" w:hAnsi="宋体" w:hint="eastAsia"/>
        </w:rPr>
        <w:t>从而</w:t>
      </w:r>
      <w:r w:rsidRPr="00773F70">
        <w:rPr>
          <w:rFonts w:ascii="宋体" w:eastAsia="宋体" w:hAnsi="宋体" w:hint="eastAsia"/>
        </w:rPr>
        <w:t>带动对医疗设备需求的增加。现阶段，我国公共医疗财政支出占GDP的比重相比发达国家仍存在比较大的差距，这次疫情也暴露</w:t>
      </w:r>
      <w:r w:rsidRPr="00773F70">
        <w:rPr>
          <w:rFonts w:ascii="宋体" w:eastAsia="宋体" w:hAnsi="宋体" w:hint="eastAsia"/>
        </w:rPr>
        <w:lastRenderedPageBreak/>
        <w:t>出我国在疫情防控体制和公共卫生体系等方面存在的明显短板和不足，未来公共医疗财政支出有望呈现加速增长的趋势。医疗设备作为医疗基础设施和卫生体系中最基础的环节，有望受益。三是有可能推动“互联网+医疗”</w:t>
      </w:r>
      <w:r>
        <w:rPr>
          <w:rFonts w:ascii="宋体" w:eastAsia="宋体" w:hAnsi="宋体" w:hint="eastAsia"/>
        </w:rPr>
        <w:t>，</w:t>
      </w:r>
      <w:r w:rsidRPr="00773F70">
        <w:rPr>
          <w:rFonts w:ascii="宋体" w:eastAsia="宋体" w:hAnsi="宋体" w:hint="eastAsia"/>
        </w:rPr>
        <w:t>通过互联网的载体，提升医疗体系的工作效率，推动分级诊疗，医疗需求的分流。</w:t>
      </w:r>
    </w:p>
    <w:p w14:paraId="1FA8FEAD" w14:textId="77777777" w:rsidR="00DD6EA6" w:rsidRPr="00EC7CC3" w:rsidRDefault="00DD6EA6" w:rsidP="00DD6EA6">
      <w:pPr>
        <w:spacing w:line="360" w:lineRule="auto"/>
        <w:rPr>
          <w:rFonts w:ascii="宋体" w:eastAsia="宋体" w:hAnsi="宋体"/>
          <w:b/>
          <w:bCs/>
          <w:color w:val="FF0000"/>
        </w:rPr>
      </w:pPr>
      <w:r w:rsidRPr="00EC7CC3">
        <w:rPr>
          <w:rFonts w:ascii="宋体" w:eastAsia="宋体" w:hAnsi="宋体" w:hint="eastAsia"/>
          <w:b/>
          <w:bCs/>
          <w:color w:val="FF0000"/>
        </w:rPr>
        <w:t>问：提问王斌老师，您如何看待2020年半导体板块的发展与投资机会？在全球疫情冲击下，中国半导体产业会面临哪些机会与困难？</w:t>
      </w:r>
      <w:r w:rsidRPr="00EC7CC3">
        <w:rPr>
          <w:rFonts w:ascii="宋体" w:eastAsia="宋体" w:hAnsi="宋体"/>
          <w:b/>
          <w:bCs/>
          <w:color w:val="FF0000"/>
        </w:rPr>
        <w:t xml:space="preserve"> </w:t>
      </w:r>
    </w:p>
    <w:p w14:paraId="313EFEAD" w14:textId="77777777" w:rsidR="00DD6EA6" w:rsidRPr="00773F70" w:rsidRDefault="00DD6EA6" w:rsidP="00DD6EA6">
      <w:pPr>
        <w:spacing w:line="360" w:lineRule="auto"/>
        <w:rPr>
          <w:rFonts w:ascii="宋体" w:eastAsia="宋体" w:hAnsi="宋体"/>
        </w:rPr>
      </w:pPr>
      <w:r>
        <w:rPr>
          <w:rFonts w:ascii="宋体" w:eastAsia="宋体" w:hAnsi="宋体" w:hint="eastAsia"/>
        </w:rPr>
        <w:t>王斌</w:t>
      </w:r>
      <w:r w:rsidRPr="00773F70">
        <w:rPr>
          <w:rFonts w:ascii="宋体" w:eastAsia="宋体" w:hAnsi="宋体" w:hint="eastAsia"/>
        </w:rPr>
        <w:t>：国内半导体行业的投资逻辑，主要在产业升级和国产替代。第一，产业升级是国内电子制造业自然的演进过程。之前电子行业公司以中下游模组制造为主，在智能手机代工向国内转移的过程中，这些企业获得很大的发展，收入和利润都逐年做大，有较好的利润表。但是这些公司资产负债表和现金流量表质量普遍较差，主要是大量的资本开支，营运资本扩张吞噬了现金流，没有可观的自由现金流。而现在的国内半导体公司，特别是轻资产，重研发的半导体公司，因为处于产业链较有利位置，普遍拥有超强的自由现金流创造能力。由此带来的企业价值明显优于过往的电子产业链公司。第二，国产替代是在逆全球化趋势下，国内半导体公司获得的额外发展红利。下游客户超越商业规律，快速大量导入上游企业产品，由此不仅带来上游企业收入利润快速增长，更有机会形成良性循环，推动国内半导体产品快速迭代升级，技术人才聚集，企业管理水平提升。</w:t>
      </w:r>
      <w:r>
        <w:rPr>
          <w:rFonts w:ascii="宋体" w:eastAsia="宋体" w:hAnsi="宋体" w:hint="eastAsia"/>
        </w:rPr>
        <w:t>因此，</w:t>
      </w:r>
      <w:r w:rsidRPr="00773F70">
        <w:rPr>
          <w:rFonts w:ascii="宋体" w:eastAsia="宋体" w:hAnsi="宋体" w:hint="eastAsia"/>
        </w:rPr>
        <w:t>国内半导体企业有机会打破自身局限性，把自身竞争力提升到国际一流水平。届时，这些企业的业务扩张边界可能超出市场预期。</w:t>
      </w:r>
    </w:p>
    <w:p w14:paraId="58BD05CB" w14:textId="77777777" w:rsidR="00DD6EA6" w:rsidRDefault="00DD6EA6" w:rsidP="00DD6EA6">
      <w:pPr>
        <w:spacing w:line="360" w:lineRule="auto"/>
        <w:rPr>
          <w:rFonts w:ascii="宋体" w:eastAsia="宋体" w:hAnsi="宋体"/>
        </w:rPr>
      </w:pPr>
      <w:r w:rsidRPr="00773F70">
        <w:rPr>
          <w:rFonts w:ascii="宋体" w:eastAsia="宋体" w:hAnsi="宋体" w:hint="eastAsia"/>
        </w:rPr>
        <w:t>根据我们对产业链调研，疫情仅仅是影响企业一两个季度的收入，全年看影响不大。同时疫情挑战全球供应链安全，反而加深国内下游电子制造企业危机感，更快的进行国产替代。</w:t>
      </w:r>
    </w:p>
    <w:p w14:paraId="544D5BFF" w14:textId="77777777" w:rsidR="00AD72F5" w:rsidRPr="00DD6EA6" w:rsidRDefault="00AD72F5" w:rsidP="00AB1FD5">
      <w:pPr>
        <w:spacing w:line="360" w:lineRule="auto"/>
        <w:rPr>
          <w:rFonts w:ascii="宋体" w:eastAsia="宋体" w:hAnsi="宋体"/>
          <w:b/>
          <w:bCs/>
          <w:color w:val="FF0000"/>
        </w:rPr>
      </w:pPr>
    </w:p>
    <w:p w14:paraId="2EF91470" w14:textId="77777777" w:rsidR="00DD6EA6" w:rsidRPr="00421E7C" w:rsidRDefault="00DD6EA6" w:rsidP="00DD6EA6">
      <w:pPr>
        <w:spacing w:line="360" w:lineRule="auto"/>
        <w:rPr>
          <w:rFonts w:ascii="宋体" w:eastAsia="宋体" w:hAnsi="宋体"/>
          <w:b/>
          <w:bCs/>
          <w:color w:val="FF0000"/>
        </w:rPr>
      </w:pPr>
      <w:r w:rsidRPr="00421E7C">
        <w:rPr>
          <w:rFonts w:ascii="宋体" w:eastAsia="宋体" w:hAnsi="宋体" w:hint="eastAsia"/>
          <w:b/>
          <w:bCs/>
          <w:color w:val="FF0000"/>
        </w:rPr>
        <w:t>问：提问陈亚芳老师，作为投资经理，您在投资中最看重标的企业的哪些方面内容？有什么投资经验可以和读者们分享么？</w:t>
      </w:r>
    </w:p>
    <w:p w14:paraId="0C93373A" w14:textId="0490EF78" w:rsidR="00DD6EA6" w:rsidRDefault="00DD6EA6" w:rsidP="00DD6EA6">
      <w:pPr>
        <w:spacing w:line="360" w:lineRule="auto"/>
        <w:rPr>
          <w:rFonts w:ascii="宋体" w:eastAsia="宋体" w:hAnsi="宋体"/>
        </w:rPr>
      </w:pPr>
      <w:r>
        <w:rPr>
          <w:rFonts w:ascii="宋体" w:eastAsia="宋体" w:hAnsi="宋体" w:hint="eastAsia"/>
        </w:rPr>
        <w:t>陈亚芳</w:t>
      </w:r>
      <w:r w:rsidRPr="00773F70">
        <w:rPr>
          <w:rFonts w:ascii="宋体" w:eastAsia="宋体" w:hAnsi="宋体" w:hint="eastAsia"/>
        </w:rPr>
        <w:t>：AI/信息化技术的投</w:t>
      </w:r>
      <w:r w:rsidR="0078052C">
        <w:rPr>
          <w:rFonts w:ascii="宋体" w:eastAsia="宋体" w:hAnsi="宋体" w:hint="eastAsia"/>
        </w:rPr>
        <w:t>资</w:t>
      </w:r>
      <w:r w:rsidRPr="00773F70">
        <w:rPr>
          <w:rFonts w:ascii="宋体" w:eastAsia="宋体" w:hAnsi="宋体" w:hint="eastAsia"/>
        </w:rPr>
        <w:t>模式对工作效率性及准确性提升非常大。一方面，我们固定收益部门的</w:t>
      </w:r>
      <w:r>
        <w:rPr>
          <w:rFonts w:ascii="宋体" w:eastAsia="宋体" w:hAnsi="宋体" w:hint="eastAsia"/>
        </w:rPr>
        <w:t>A</w:t>
      </w:r>
      <w:r>
        <w:rPr>
          <w:rFonts w:ascii="宋体" w:eastAsia="宋体" w:hAnsi="宋体"/>
        </w:rPr>
        <w:t>I</w:t>
      </w:r>
      <w:r>
        <w:rPr>
          <w:rFonts w:ascii="宋体" w:eastAsia="宋体" w:hAnsi="宋体" w:hint="eastAsia"/>
        </w:rPr>
        <w:t>-</w:t>
      </w:r>
      <w:r w:rsidRPr="00773F70">
        <w:rPr>
          <w:rFonts w:ascii="宋体" w:eastAsia="宋体" w:hAnsi="宋体" w:hint="eastAsia"/>
        </w:rPr>
        <w:t>F</w:t>
      </w:r>
      <w:r w:rsidRPr="00773F70">
        <w:rPr>
          <w:rFonts w:ascii="宋体" w:eastAsia="宋体" w:hAnsi="宋体"/>
        </w:rPr>
        <w:t>ICC</w:t>
      </w:r>
      <w:r w:rsidRPr="00773F70">
        <w:rPr>
          <w:rFonts w:ascii="宋体" w:eastAsia="宋体" w:hAnsi="宋体" w:hint="eastAsia"/>
        </w:rPr>
        <w:t>系统采用多元化的视角解读债券市场，挖掘股市、期货、衍生品、海外等相关市场蕴含的信息，通过大数据捕捉市场信息，搭建知识图谱挖掘负面舆情，获得大量非结构化数据并建立量化模型，量化数据可回测，这大大提高了日常工作中数据搜集、整理及分析方面的效率。另一方面，A</w:t>
      </w:r>
      <w:r w:rsidRPr="00773F70">
        <w:rPr>
          <w:rFonts w:ascii="宋体" w:eastAsia="宋体" w:hAnsi="宋体"/>
        </w:rPr>
        <w:t>I/</w:t>
      </w:r>
      <w:r w:rsidRPr="00773F70">
        <w:rPr>
          <w:rFonts w:ascii="宋体" w:eastAsia="宋体" w:hAnsi="宋体" w:hint="eastAsia"/>
        </w:rPr>
        <w:t>信息化技术的高效能够帮助我从全局视角对债券信用做出判断及定价，通过对市场隐含评分和模型评分的差异不断更新完善模型，这对提升对信用债及可转债定价的准确性非常有帮助。</w:t>
      </w:r>
    </w:p>
    <w:p w14:paraId="1641C783" w14:textId="77777777" w:rsidR="0099335C" w:rsidRPr="00DD6EA6" w:rsidRDefault="0099335C" w:rsidP="00655EFB">
      <w:pPr>
        <w:spacing w:line="360" w:lineRule="auto"/>
        <w:rPr>
          <w:rFonts w:ascii="宋体" w:eastAsia="宋体" w:hAnsi="宋体"/>
        </w:rPr>
      </w:pPr>
    </w:p>
    <w:p w14:paraId="7C69D6AA" w14:textId="35F13871" w:rsidR="00EB096D" w:rsidRPr="0099335C" w:rsidRDefault="00EB096D" w:rsidP="00AB1FD5">
      <w:pPr>
        <w:spacing w:line="360" w:lineRule="auto"/>
        <w:rPr>
          <w:rFonts w:ascii="宋体" w:eastAsia="宋体" w:hAnsi="宋体"/>
          <w:b/>
          <w:bCs/>
          <w:color w:val="FF0000"/>
        </w:rPr>
      </w:pPr>
      <w:r w:rsidRPr="0099335C">
        <w:rPr>
          <w:rFonts w:ascii="宋体" w:eastAsia="宋体" w:hAnsi="宋体" w:hint="eastAsia"/>
          <w:b/>
          <w:bCs/>
          <w:color w:val="FF0000"/>
        </w:rPr>
        <w:lastRenderedPageBreak/>
        <w:t>问：提问汤诗语老师，作为</w:t>
      </w:r>
      <w:r w:rsidR="00265C43" w:rsidRPr="0099335C">
        <w:rPr>
          <w:rFonts w:ascii="宋体" w:eastAsia="宋体" w:hAnsi="宋体" w:hint="eastAsia"/>
          <w:b/>
          <w:bCs/>
          <w:color w:val="FF0000"/>
        </w:rPr>
        <w:t>医药</w:t>
      </w:r>
      <w:r w:rsidR="002538F4" w:rsidRPr="0099335C">
        <w:rPr>
          <w:rFonts w:ascii="宋体" w:eastAsia="宋体" w:hAnsi="宋体" w:hint="eastAsia"/>
          <w:b/>
          <w:bCs/>
          <w:color w:val="FF0000"/>
        </w:rPr>
        <w:t>研究与</w:t>
      </w:r>
      <w:r w:rsidR="00265C43" w:rsidRPr="0099335C">
        <w:rPr>
          <w:rFonts w:ascii="宋体" w:eastAsia="宋体" w:hAnsi="宋体" w:hint="eastAsia"/>
          <w:b/>
          <w:bCs/>
          <w:color w:val="FF0000"/>
        </w:rPr>
        <w:t>投资领域大V，</w:t>
      </w:r>
      <w:r w:rsidRPr="0099335C">
        <w:rPr>
          <w:rFonts w:ascii="宋体" w:eastAsia="宋体" w:hAnsi="宋体" w:hint="eastAsia"/>
          <w:b/>
          <w:bCs/>
          <w:color w:val="FF0000"/>
        </w:rPr>
        <w:t>您</w:t>
      </w:r>
      <w:r w:rsidR="002538F4" w:rsidRPr="0099335C">
        <w:rPr>
          <w:rFonts w:ascii="宋体" w:eastAsia="宋体" w:hAnsi="宋体" w:hint="eastAsia"/>
          <w:b/>
          <w:bCs/>
          <w:color w:val="FF0000"/>
        </w:rPr>
        <w:t>如何看待</w:t>
      </w:r>
      <w:r w:rsidRPr="0099335C">
        <w:rPr>
          <w:rFonts w:ascii="宋体" w:eastAsia="宋体" w:hAnsi="宋体" w:hint="eastAsia"/>
          <w:b/>
          <w:bCs/>
          <w:color w:val="FF0000"/>
        </w:rPr>
        <w:t>2020年医药医疗板块</w:t>
      </w:r>
      <w:r w:rsidR="002538F4" w:rsidRPr="0099335C">
        <w:rPr>
          <w:rFonts w:ascii="宋体" w:eastAsia="宋体" w:hAnsi="宋体" w:hint="eastAsia"/>
          <w:b/>
          <w:bCs/>
          <w:color w:val="FF0000"/>
        </w:rPr>
        <w:t>的机会呢？</w:t>
      </w:r>
    </w:p>
    <w:p w14:paraId="613CB33F" w14:textId="120288F8" w:rsidR="004D1311" w:rsidRPr="00773F70" w:rsidRDefault="0099335C" w:rsidP="004D1311">
      <w:pPr>
        <w:spacing w:line="360" w:lineRule="auto"/>
        <w:rPr>
          <w:rFonts w:ascii="宋体" w:eastAsia="宋体" w:hAnsi="宋体"/>
        </w:rPr>
      </w:pPr>
      <w:r>
        <w:rPr>
          <w:rFonts w:ascii="宋体" w:eastAsia="宋体" w:hAnsi="宋体" w:hint="eastAsia"/>
        </w:rPr>
        <w:t>汤诗语</w:t>
      </w:r>
      <w:r w:rsidR="004D1311" w:rsidRPr="00773F70">
        <w:rPr>
          <w:rFonts w:ascii="宋体" w:eastAsia="宋体" w:hAnsi="宋体" w:hint="eastAsia"/>
        </w:rPr>
        <w:t>：疫情冲击下，</w:t>
      </w:r>
      <w:r w:rsidR="004D1311" w:rsidRPr="00773F70">
        <w:rPr>
          <w:rFonts w:ascii="宋体" w:eastAsia="宋体" w:hAnsi="宋体"/>
        </w:rPr>
        <w:t>部分药企的</w:t>
      </w:r>
      <w:r w:rsidR="004D1311" w:rsidRPr="00773F70">
        <w:rPr>
          <w:rFonts w:ascii="宋体" w:eastAsia="宋体" w:hAnsi="宋体" w:hint="eastAsia"/>
        </w:rPr>
        <w:t>也面临</w:t>
      </w:r>
      <w:r>
        <w:rPr>
          <w:rFonts w:ascii="宋体" w:eastAsia="宋体" w:hAnsi="宋体" w:hint="eastAsia"/>
        </w:rPr>
        <w:t>折</w:t>
      </w:r>
      <w:r w:rsidR="004D1311" w:rsidRPr="00773F70">
        <w:rPr>
          <w:rFonts w:ascii="宋体" w:eastAsia="宋体" w:hAnsi="宋体" w:hint="eastAsia"/>
        </w:rPr>
        <w:t>收入下滑风险。</w:t>
      </w:r>
      <w:r>
        <w:rPr>
          <w:rFonts w:ascii="宋体" w:eastAsia="宋体" w:hAnsi="宋体" w:hint="eastAsia"/>
        </w:rPr>
        <w:t>部分企业</w:t>
      </w:r>
      <w:r w:rsidR="004D1311" w:rsidRPr="00773F70">
        <w:rPr>
          <w:rFonts w:ascii="宋体" w:eastAsia="宋体" w:hAnsi="宋体"/>
        </w:rPr>
        <w:t>2020年一季度预告也证实了这一点，有药企预告其一季度的收入下滑</w:t>
      </w:r>
      <w:r>
        <w:rPr>
          <w:rFonts w:ascii="宋体" w:eastAsia="宋体" w:hAnsi="宋体" w:hint="eastAsia"/>
        </w:rPr>
        <w:t>约</w:t>
      </w:r>
      <w:r w:rsidR="004D1311" w:rsidRPr="00773F70">
        <w:rPr>
          <w:rFonts w:ascii="宋体" w:eastAsia="宋体" w:hAnsi="宋体"/>
        </w:rPr>
        <w:t>30%左右。疫情影响下，除抗感染等少数药物外，预计其他药物的销售都将受到不同程度的负面影响。</w:t>
      </w:r>
    </w:p>
    <w:p w14:paraId="020F1CFF" w14:textId="0DD77B47" w:rsidR="00977773" w:rsidRDefault="000847F5" w:rsidP="00AB1FD5">
      <w:pPr>
        <w:spacing w:line="360" w:lineRule="auto"/>
        <w:rPr>
          <w:rFonts w:ascii="宋体" w:eastAsia="宋体" w:hAnsi="宋体"/>
        </w:rPr>
      </w:pPr>
      <w:r w:rsidRPr="00773F70">
        <w:rPr>
          <w:rFonts w:ascii="宋体" w:eastAsia="宋体" w:hAnsi="宋体" w:hint="eastAsia"/>
        </w:rPr>
        <w:t>但目前，中国医药医疗市场仍处于蓬勃发展阶段，</w:t>
      </w:r>
      <w:r w:rsidR="00751CD4" w:rsidRPr="00773F70">
        <w:rPr>
          <w:rFonts w:ascii="宋体" w:eastAsia="宋体" w:hAnsi="宋体"/>
        </w:rPr>
        <w:t>中国医药市场结构与海外的差异</w:t>
      </w:r>
      <w:r w:rsidRPr="00773F70">
        <w:rPr>
          <w:rFonts w:ascii="宋体" w:eastAsia="宋体" w:hAnsi="宋体" w:hint="eastAsia"/>
        </w:rPr>
        <w:t>依旧</w:t>
      </w:r>
      <w:r w:rsidR="00751CD4" w:rsidRPr="00773F70">
        <w:rPr>
          <w:rFonts w:ascii="宋体" w:eastAsia="宋体" w:hAnsi="宋体"/>
        </w:rPr>
        <w:t>巨大。我们认为，未来，抗肿瘤及免疫、新陈代谢、中枢神经领域有望成为中国医药市场最重要的增长点。从药物类型看，国内创新药占比低、生物药占比低，未来在与国际接轨的过程中，创新药、生物药也有望成为最重要的增长点。</w:t>
      </w:r>
    </w:p>
    <w:p w14:paraId="1E222DEA" w14:textId="77777777" w:rsidR="000912C7" w:rsidRPr="00773F70" w:rsidRDefault="000912C7" w:rsidP="00AB1FD5">
      <w:pPr>
        <w:spacing w:line="360" w:lineRule="auto"/>
        <w:rPr>
          <w:rFonts w:ascii="宋体" w:eastAsia="宋体" w:hAnsi="宋体"/>
        </w:rPr>
      </w:pPr>
    </w:p>
    <w:p w14:paraId="3094A6A2" w14:textId="588269A5" w:rsidR="001A66C1" w:rsidRPr="000912C7" w:rsidRDefault="001A66C1" w:rsidP="001A66C1">
      <w:pPr>
        <w:spacing w:line="360" w:lineRule="auto"/>
        <w:rPr>
          <w:rFonts w:ascii="宋体" w:eastAsia="宋体" w:hAnsi="宋体"/>
          <w:b/>
          <w:bCs/>
          <w:color w:val="FF0000"/>
        </w:rPr>
      </w:pPr>
      <w:r w:rsidRPr="000912C7">
        <w:rPr>
          <w:rFonts w:ascii="宋体" w:eastAsia="宋体" w:hAnsi="宋体" w:hint="eastAsia"/>
          <w:b/>
          <w:bCs/>
          <w:color w:val="FF0000"/>
        </w:rPr>
        <w:t>问：提问汤佳雯老师，</w:t>
      </w:r>
      <w:r w:rsidR="00BB46C6" w:rsidRPr="000912C7">
        <w:rPr>
          <w:rFonts w:ascii="宋体" w:eastAsia="宋体" w:hAnsi="宋体" w:hint="eastAsia"/>
          <w:b/>
          <w:bCs/>
          <w:color w:val="FF0000"/>
        </w:rPr>
        <w:t>作为头条优质财经领域</w:t>
      </w:r>
      <w:r w:rsidR="00074B39" w:rsidRPr="000912C7">
        <w:rPr>
          <w:rFonts w:ascii="宋体" w:eastAsia="宋体" w:hAnsi="宋体" w:hint="eastAsia"/>
          <w:b/>
          <w:bCs/>
          <w:color w:val="FF0000"/>
        </w:rPr>
        <w:t>创作者</w:t>
      </w:r>
      <w:r w:rsidR="00BB46C6" w:rsidRPr="000912C7">
        <w:rPr>
          <w:rFonts w:ascii="宋体" w:eastAsia="宋体" w:hAnsi="宋体" w:hint="eastAsia"/>
          <w:b/>
          <w:bCs/>
          <w:color w:val="FF0000"/>
        </w:rPr>
        <w:t>，</w:t>
      </w:r>
      <w:r w:rsidR="00074B39" w:rsidRPr="000912C7">
        <w:rPr>
          <w:rFonts w:ascii="宋体" w:eastAsia="宋体" w:hAnsi="宋体" w:hint="eastAsia"/>
          <w:b/>
          <w:bCs/>
          <w:color w:val="FF0000"/>
        </w:rPr>
        <w:t>您能读者们分享一下您2020的展望与投资建议么？</w:t>
      </w:r>
    </w:p>
    <w:p w14:paraId="1E1BD58E" w14:textId="272A0D75" w:rsidR="00886E25" w:rsidRDefault="000912C7" w:rsidP="001A66C1">
      <w:pPr>
        <w:spacing w:line="360" w:lineRule="auto"/>
        <w:rPr>
          <w:rFonts w:ascii="宋体" w:eastAsia="宋体" w:hAnsi="宋体"/>
        </w:rPr>
      </w:pPr>
      <w:r>
        <w:rPr>
          <w:rFonts w:ascii="宋体" w:eastAsia="宋体" w:hAnsi="宋体" w:hint="eastAsia"/>
        </w:rPr>
        <w:t>汤佳雯</w:t>
      </w:r>
      <w:r w:rsidR="00886E25" w:rsidRPr="00773F70">
        <w:rPr>
          <w:rFonts w:ascii="宋体" w:eastAsia="宋体" w:hAnsi="宋体" w:hint="eastAsia"/>
        </w:rPr>
        <w:t>：2020年注定是不平凡的一年，我认为对于居民而言，保持流动性是第一位的。预计今年通胀前高后低，对于上半年较高的CPI和受疫情影响尚未完全恢复的经济生产，个人资产配置应以战胜通胀为目标。其次，是追求收益。外部灰犀牛事件较多导致今年的资本市场具有结构性机会，应在大类资产投资中做好轮动。例如因海外疫情爆发导致的美元流动性紧张，中资美元债超跌带来的估值修复机会，做好轮动将对个人资产收益产生较大贡献。</w:t>
      </w:r>
    </w:p>
    <w:p w14:paraId="211121CC" w14:textId="77777777" w:rsidR="00E72B60" w:rsidRPr="00773F70" w:rsidRDefault="00E72B60" w:rsidP="004422B9">
      <w:pPr>
        <w:spacing w:line="360" w:lineRule="auto"/>
        <w:rPr>
          <w:rFonts w:ascii="宋体" w:eastAsia="宋体" w:hAnsi="宋体"/>
        </w:rPr>
      </w:pPr>
    </w:p>
    <w:p w14:paraId="69747F98" w14:textId="06AB22EA" w:rsidR="00316D5E" w:rsidRDefault="00316D5E" w:rsidP="00AB1FD5">
      <w:pPr>
        <w:spacing w:line="360" w:lineRule="auto"/>
        <w:rPr>
          <w:rFonts w:ascii="宋体" w:eastAsia="宋体" w:hAnsi="宋体"/>
        </w:rPr>
      </w:pPr>
      <w:r w:rsidRPr="00316D5E">
        <w:rPr>
          <w:rFonts w:ascii="宋体" w:eastAsia="宋体" w:hAnsi="宋体" w:hint="eastAsia"/>
        </w:rPr>
        <w:t>风险提示：浙商基金管理有限公司（“本公司”）尽力为投资者提供全面完整、真实准确、及时有效的资讯信息。本材料并非法律文件，所提供信息仅供参考，本公司不对其准确性或完整性提供直接或隐含的声明或保证。基金管理人承诺以诚实信用、勤勉尽责的原则管理和运用基金资产，但不保证本基金一定盈利，也不保证最低收益。过往业绩不代表未来，基金管理人管理的其他基金业绩不构成对基金业绩的保证。本材料不构成任何投资建议，投资者在投资前请参阅本公司在中国证监会指定信息披露媒体发布的正式公告和有关信息。投资人应当认真阅读《基金合同》、《招募说明书》等基金法律文件，了解基金的风险收益特征，并根据自身的投资目的、投资期限、投资经验、资产状况等判断基金是否和投资人的风险承受能力相适应。本公司及其雇员、代理人对使用本材料及其内容所引发的任何直接或间接损失不承担任何责任。基金有风险，投资需谨慎。</w:t>
      </w:r>
      <w:r w:rsidRPr="00316D5E">
        <w:rPr>
          <w:rFonts w:ascii="宋体" w:eastAsia="宋体" w:hAnsi="宋体" w:hint="eastAsia"/>
          <w:b/>
          <w:bCs/>
        </w:rPr>
        <w:t>人工智能投资存在固有缺陷，投资者应当充分了解基金运用人工智能投资的风险收益特征。</w:t>
      </w:r>
    </w:p>
    <w:p w14:paraId="6E670F0C" w14:textId="77777777" w:rsidR="00F25BDA" w:rsidRPr="00316D5E" w:rsidRDefault="00F25BDA" w:rsidP="00AB1FD5">
      <w:pPr>
        <w:spacing w:line="360" w:lineRule="auto"/>
        <w:rPr>
          <w:rFonts w:ascii="宋体" w:eastAsia="宋体" w:hAnsi="宋体"/>
        </w:rPr>
      </w:pPr>
    </w:p>
    <w:sectPr w:rsidR="00F25BDA" w:rsidRPr="00316D5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B6F796" w14:textId="77777777" w:rsidR="008A53BE" w:rsidRDefault="008A53BE" w:rsidP="00AB1FD5">
      <w:r>
        <w:separator/>
      </w:r>
    </w:p>
  </w:endnote>
  <w:endnote w:type="continuationSeparator" w:id="0">
    <w:p w14:paraId="0378E370" w14:textId="77777777" w:rsidR="008A53BE" w:rsidRDefault="008A53BE" w:rsidP="00AB1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5426BC" w14:textId="77777777" w:rsidR="008A53BE" w:rsidRDefault="008A53BE" w:rsidP="00AB1FD5">
      <w:r>
        <w:separator/>
      </w:r>
    </w:p>
  </w:footnote>
  <w:footnote w:type="continuationSeparator" w:id="0">
    <w:p w14:paraId="4244179B" w14:textId="77777777" w:rsidR="008A53BE" w:rsidRDefault="008A53BE" w:rsidP="00AB1F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A8161C"/>
    <w:multiLevelType w:val="hybridMultilevel"/>
    <w:tmpl w:val="235E1A9A"/>
    <w:lvl w:ilvl="0" w:tplc="9772831A">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CB0"/>
    <w:rsid w:val="00014756"/>
    <w:rsid w:val="00020A47"/>
    <w:rsid w:val="00033E69"/>
    <w:rsid w:val="00046A39"/>
    <w:rsid w:val="00067E31"/>
    <w:rsid w:val="00070061"/>
    <w:rsid w:val="00074B39"/>
    <w:rsid w:val="000847F5"/>
    <w:rsid w:val="000912C7"/>
    <w:rsid w:val="000A7946"/>
    <w:rsid w:val="00161A50"/>
    <w:rsid w:val="00167CD1"/>
    <w:rsid w:val="00184679"/>
    <w:rsid w:val="001A66C1"/>
    <w:rsid w:val="001C5E82"/>
    <w:rsid w:val="001D1181"/>
    <w:rsid w:val="002208AA"/>
    <w:rsid w:val="0023466D"/>
    <w:rsid w:val="00235CE8"/>
    <w:rsid w:val="00236881"/>
    <w:rsid w:val="00247225"/>
    <w:rsid w:val="002538F4"/>
    <w:rsid w:val="00265C43"/>
    <w:rsid w:val="002776EE"/>
    <w:rsid w:val="00285F52"/>
    <w:rsid w:val="002A518C"/>
    <w:rsid w:val="002B03D1"/>
    <w:rsid w:val="002C1AFA"/>
    <w:rsid w:val="002C7C3F"/>
    <w:rsid w:val="002C7D71"/>
    <w:rsid w:val="002D2E59"/>
    <w:rsid w:val="002D5029"/>
    <w:rsid w:val="002D60E9"/>
    <w:rsid w:val="002F32E5"/>
    <w:rsid w:val="002F4C5E"/>
    <w:rsid w:val="00312FA0"/>
    <w:rsid w:val="00313D8E"/>
    <w:rsid w:val="00316D5E"/>
    <w:rsid w:val="003225C0"/>
    <w:rsid w:val="0032300D"/>
    <w:rsid w:val="003569BD"/>
    <w:rsid w:val="003653C3"/>
    <w:rsid w:val="00370ADC"/>
    <w:rsid w:val="00390F1D"/>
    <w:rsid w:val="003B3D0F"/>
    <w:rsid w:val="003D1967"/>
    <w:rsid w:val="004070DF"/>
    <w:rsid w:val="00421E7C"/>
    <w:rsid w:val="004422B9"/>
    <w:rsid w:val="00454376"/>
    <w:rsid w:val="004578A1"/>
    <w:rsid w:val="00470AF9"/>
    <w:rsid w:val="00471875"/>
    <w:rsid w:val="00472FC6"/>
    <w:rsid w:val="0047683C"/>
    <w:rsid w:val="004B2348"/>
    <w:rsid w:val="004C3765"/>
    <w:rsid w:val="004C7D20"/>
    <w:rsid w:val="004D1311"/>
    <w:rsid w:val="004E779A"/>
    <w:rsid w:val="004F38AA"/>
    <w:rsid w:val="00500F1E"/>
    <w:rsid w:val="00502614"/>
    <w:rsid w:val="00503A26"/>
    <w:rsid w:val="0050496A"/>
    <w:rsid w:val="00511391"/>
    <w:rsid w:val="00530948"/>
    <w:rsid w:val="005360D6"/>
    <w:rsid w:val="00536109"/>
    <w:rsid w:val="0053687E"/>
    <w:rsid w:val="005617B2"/>
    <w:rsid w:val="00583217"/>
    <w:rsid w:val="005866DA"/>
    <w:rsid w:val="005B04C1"/>
    <w:rsid w:val="005B1868"/>
    <w:rsid w:val="005C149C"/>
    <w:rsid w:val="005C43B6"/>
    <w:rsid w:val="00604A85"/>
    <w:rsid w:val="00605F29"/>
    <w:rsid w:val="00631AA4"/>
    <w:rsid w:val="00645749"/>
    <w:rsid w:val="006466D2"/>
    <w:rsid w:val="00647F69"/>
    <w:rsid w:val="00655EFB"/>
    <w:rsid w:val="006C33CF"/>
    <w:rsid w:val="006E3850"/>
    <w:rsid w:val="007013B1"/>
    <w:rsid w:val="0072582D"/>
    <w:rsid w:val="00751CD4"/>
    <w:rsid w:val="00754DC8"/>
    <w:rsid w:val="00773F70"/>
    <w:rsid w:val="0078052C"/>
    <w:rsid w:val="00795D54"/>
    <w:rsid w:val="00803C62"/>
    <w:rsid w:val="00805B0E"/>
    <w:rsid w:val="00817871"/>
    <w:rsid w:val="0082074C"/>
    <w:rsid w:val="008231BD"/>
    <w:rsid w:val="00832449"/>
    <w:rsid w:val="008403DB"/>
    <w:rsid w:val="00850F9E"/>
    <w:rsid w:val="0087336F"/>
    <w:rsid w:val="00886E25"/>
    <w:rsid w:val="00891B1C"/>
    <w:rsid w:val="008A53BE"/>
    <w:rsid w:val="008B478D"/>
    <w:rsid w:val="008B561B"/>
    <w:rsid w:val="008B7093"/>
    <w:rsid w:val="008C0A90"/>
    <w:rsid w:val="008D669F"/>
    <w:rsid w:val="008D6B1D"/>
    <w:rsid w:val="009011D3"/>
    <w:rsid w:val="00905908"/>
    <w:rsid w:val="00906951"/>
    <w:rsid w:val="00922C74"/>
    <w:rsid w:val="00960856"/>
    <w:rsid w:val="009644D9"/>
    <w:rsid w:val="00966890"/>
    <w:rsid w:val="00977773"/>
    <w:rsid w:val="00984DFB"/>
    <w:rsid w:val="00986FD2"/>
    <w:rsid w:val="0099335C"/>
    <w:rsid w:val="009F10BD"/>
    <w:rsid w:val="009F612D"/>
    <w:rsid w:val="00A21330"/>
    <w:rsid w:val="00A26378"/>
    <w:rsid w:val="00A46244"/>
    <w:rsid w:val="00A51F62"/>
    <w:rsid w:val="00A828A1"/>
    <w:rsid w:val="00A92E93"/>
    <w:rsid w:val="00AA46E6"/>
    <w:rsid w:val="00AB1FD5"/>
    <w:rsid w:val="00AD61DC"/>
    <w:rsid w:val="00AD72F5"/>
    <w:rsid w:val="00AE62E5"/>
    <w:rsid w:val="00B13220"/>
    <w:rsid w:val="00B17BEA"/>
    <w:rsid w:val="00B62185"/>
    <w:rsid w:val="00B83DF7"/>
    <w:rsid w:val="00B867AF"/>
    <w:rsid w:val="00B93DB2"/>
    <w:rsid w:val="00BA6529"/>
    <w:rsid w:val="00BB46C6"/>
    <w:rsid w:val="00BB50E0"/>
    <w:rsid w:val="00BC7451"/>
    <w:rsid w:val="00BD394D"/>
    <w:rsid w:val="00BD6BC7"/>
    <w:rsid w:val="00C10123"/>
    <w:rsid w:val="00C15B23"/>
    <w:rsid w:val="00C2059E"/>
    <w:rsid w:val="00C21709"/>
    <w:rsid w:val="00C47D28"/>
    <w:rsid w:val="00C97EBA"/>
    <w:rsid w:val="00CB5F9A"/>
    <w:rsid w:val="00CC4053"/>
    <w:rsid w:val="00D1080A"/>
    <w:rsid w:val="00D128D2"/>
    <w:rsid w:val="00D23CB0"/>
    <w:rsid w:val="00D37FF3"/>
    <w:rsid w:val="00D47E83"/>
    <w:rsid w:val="00D61EFC"/>
    <w:rsid w:val="00D62480"/>
    <w:rsid w:val="00D640DD"/>
    <w:rsid w:val="00D72AAA"/>
    <w:rsid w:val="00D87E5A"/>
    <w:rsid w:val="00DB2B60"/>
    <w:rsid w:val="00DC2952"/>
    <w:rsid w:val="00DD6EA6"/>
    <w:rsid w:val="00DE0040"/>
    <w:rsid w:val="00DF4385"/>
    <w:rsid w:val="00DF6894"/>
    <w:rsid w:val="00E24610"/>
    <w:rsid w:val="00E25943"/>
    <w:rsid w:val="00E316B5"/>
    <w:rsid w:val="00E316EB"/>
    <w:rsid w:val="00E536CE"/>
    <w:rsid w:val="00E72B60"/>
    <w:rsid w:val="00E91AE1"/>
    <w:rsid w:val="00EB096D"/>
    <w:rsid w:val="00EB2581"/>
    <w:rsid w:val="00EC7CC3"/>
    <w:rsid w:val="00EF2325"/>
    <w:rsid w:val="00F25BDA"/>
    <w:rsid w:val="00F307FA"/>
    <w:rsid w:val="00F36864"/>
    <w:rsid w:val="00F40DAC"/>
    <w:rsid w:val="00F669B9"/>
    <w:rsid w:val="00FB48FB"/>
    <w:rsid w:val="00FB54F2"/>
    <w:rsid w:val="00FD3AA2"/>
    <w:rsid w:val="00FE4E04"/>
    <w:rsid w:val="00FE65D3"/>
    <w:rsid w:val="00FF2B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9D3EB5"/>
  <w15:chartTrackingRefBased/>
  <w15:docId w15:val="{7270D468-7912-44DE-B67F-5EC49A2A1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773F70"/>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1FD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B1FD5"/>
    <w:rPr>
      <w:sz w:val="18"/>
      <w:szCs w:val="18"/>
    </w:rPr>
  </w:style>
  <w:style w:type="paragraph" w:styleId="a5">
    <w:name w:val="footer"/>
    <w:basedOn w:val="a"/>
    <w:link w:val="a6"/>
    <w:uiPriority w:val="99"/>
    <w:unhideWhenUsed/>
    <w:rsid w:val="00AB1FD5"/>
    <w:pPr>
      <w:tabs>
        <w:tab w:val="center" w:pos="4153"/>
        <w:tab w:val="right" w:pos="8306"/>
      </w:tabs>
      <w:snapToGrid w:val="0"/>
      <w:jc w:val="left"/>
    </w:pPr>
    <w:rPr>
      <w:sz w:val="18"/>
      <w:szCs w:val="18"/>
    </w:rPr>
  </w:style>
  <w:style w:type="character" w:customStyle="1" w:styleId="a6">
    <w:name w:val="页脚 字符"/>
    <w:basedOn w:val="a0"/>
    <w:link w:val="a5"/>
    <w:uiPriority w:val="99"/>
    <w:rsid w:val="00AB1FD5"/>
    <w:rPr>
      <w:sz w:val="18"/>
      <w:szCs w:val="18"/>
    </w:rPr>
  </w:style>
  <w:style w:type="paragraph" w:styleId="a7">
    <w:name w:val="Normal (Web)"/>
    <w:basedOn w:val="a"/>
    <w:uiPriority w:val="99"/>
    <w:semiHidden/>
    <w:unhideWhenUsed/>
    <w:rsid w:val="005B04C1"/>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5B04C1"/>
    <w:rPr>
      <w:b/>
      <w:bCs/>
    </w:rPr>
  </w:style>
  <w:style w:type="character" w:styleId="a9">
    <w:name w:val="Emphasis"/>
    <w:basedOn w:val="a0"/>
    <w:uiPriority w:val="20"/>
    <w:qFormat/>
    <w:rsid w:val="00AD61DC"/>
    <w:rPr>
      <w:i/>
      <w:iCs/>
    </w:rPr>
  </w:style>
  <w:style w:type="paragraph" w:styleId="aa">
    <w:name w:val="List Paragraph"/>
    <w:basedOn w:val="a"/>
    <w:uiPriority w:val="34"/>
    <w:qFormat/>
    <w:rsid w:val="00312FA0"/>
    <w:pPr>
      <w:ind w:firstLineChars="200" w:firstLine="420"/>
    </w:pPr>
  </w:style>
  <w:style w:type="paragraph" w:styleId="ab">
    <w:name w:val="Balloon Text"/>
    <w:basedOn w:val="a"/>
    <w:link w:val="ac"/>
    <w:uiPriority w:val="99"/>
    <w:semiHidden/>
    <w:unhideWhenUsed/>
    <w:rsid w:val="00033E69"/>
    <w:rPr>
      <w:sz w:val="18"/>
      <w:szCs w:val="18"/>
    </w:rPr>
  </w:style>
  <w:style w:type="character" w:customStyle="1" w:styleId="ac">
    <w:name w:val="批注框文本 字符"/>
    <w:basedOn w:val="a0"/>
    <w:link w:val="ab"/>
    <w:uiPriority w:val="99"/>
    <w:semiHidden/>
    <w:rsid w:val="00033E69"/>
    <w:rPr>
      <w:sz w:val="18"/>
      <w:szCs w:val="18"/>
    </w:rPr>
  </w:style>
  <w:style w:type="character" w:customStyle="1" w:styleId="10">
    <w:name w:val="标题 1 字符"/>
    <w:basedOn w:val="a0"/>
    <w:link w:val="1"/>
    <w:uiPriority w:val="9"/>
    <w:rsid w:val="00773F70"/>
    <w:rPr>
      <w:rFonts w:ascii="宋体" w:eastAsia="宋体" w:hAnsi="宋体" w:cs="宋体"/>
      <w:b/>
      <w:bCs/>
      <w:kern w:val="36"/>
      <w:sz w:val="48"/>
      <w:szCs w:val="48"/>
    </w:rPr>
  </w:style>
  <w:style w:type="character" w:styleId="ad">
    <w:name w:val="annotation reference"/>
    <w:basedOn w:val="a0"/>
    <w:uiPriority w:val="99"/>
    <w:semiHidden/>
    <w:unhideWhenUsed/>
    <w:rsid w:val="00A21330"/>
    <w:rPr>
      <w:sz w:val="21"/>
      <w:szCs w:val="21"/>
    </w:rPr>
  </w:style>
  <w:style w:type="paragraph" w:styleId="ae">
    <w:name w:val="annotation text"/>
    <w:basedOn w:val="a"/>
    <w:link w:val="af"/>
    <w:uiPriority w:val="99"/>
    <w:semiHidden/>
    <w:unhideWhenUsed/>
    <w:rsid w:val="00A21330"/>
    <w:pPr>
      <w:jc w:val="left"/>
    </w:pPr>
  </w:style>
  <w:style w:type="character" w:customStyle="1" w:styleId="af">
    <w:name w:val="批注文字 字符"/>
    <w:basedOn w:val="a0"/>
    <w:link w:val="ae"/>
    <w:uiPriority w:val="99"/>
    <w:semiHidden/>
    <w:rsid w:val="00A21330"/>
  </w:style>
  <w:style w:type="paragraph" w:styleId="af0">
    <w:name w:val="annotation subject"/>
    <w:basedOn w:val="ae"/>
    <w:next w:val="ae"/>
    <w:link w:val="af1"/>
    <w:uiPriority w:val="99"/>
    <w:semiHidden/>
    <w:unhideWhenUsed/>
    <w:rsid w:val="00A21330"/>
    <w:rPr>
      <w:b/>
      <w:bCs/>
    </w:rPr>
  </w:style>
  <w:style w:type="character" w:customStyle="1" w:styleId="af1">
    <w:name w:val="批注主题 字符"/>
    <w:basedOn w:val="af"/>
    <w:link w:val="af0"/>
    <w:uiPriority w:val="99"/>
    <w:semiHidden/>
    <w:rsid w:val="00A213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938976">
      <w:bodyDiv w:val="1"/>
      <w:marLeft w:val="0"/>
      <w:marRight w:val="0"/>
      <w:marTop w:val="0"/>
      <w:marBottom w:val="0"/>
      <w:divBdr>
        <w:top w:val="none" w:sz="0" w:space="0" w:color="auto"/>
        <w:left w:val="none" w:sz="0" w:space="0" w:color="auto"/>
        <w:bottom w:val="none" w:sz="0" w:space="0" w:color="auto"/>
        <w:right w:val="none" w:sz="0" w:space="0" w:color="auto"/>
      </w:divBdr>
    </w:div>
    <w:div w:id="175388172">
      <w:bodyDiv w:val="1"/>
      <w:marLeft w:val="0"/>
      <w:marRight w:val="0"/>
      <w:marTop w:val="0"/>
      <w:marBottom w:val="0"/>
      <w:divBdr>
        <w:top w:val="none" w:sz="0" w:space="0" w:color="auto"/>
        <w:left w:val="none" w:sz="0" w:space="0" w:color="auto"/>
        <w:bottom w:val="none" w:sz="0" w:space="0" w:color="auto"/>
        <w:right w:val="none" w:sz="0" w:space="0" w:color="auto"/>
      </w:divBdr>
    </w:div>
    <w:div w:id="179003991">
      <w:bodyDiv w:val="1"/>
      <w:marLeft w:val="0"/>
      <w:marRight w:val="0"/>
      <w:marTop w:val="0"/>
      <w:marBottom w:val="0"/>
      <w:divBdr>
        <w:top w:val="none" w:sz="0" w:space="0" w:color="auto"/>
        <w:left w:val="none" w:sz="0" w:space="0" w:color="auto"/>
        <w:bottom w:val="none" w:sz="0" w:space="0" w:color="auto"/>
        <w:right w:val="none" w:sz="0" w:space="0" w:color="auto"/>
      </w:divBdr>
    </w:div>
    <w:div w:id="526673889">
      <w:bodyDiv w:val="1"/>
      <w:marLeft w:val="0"/>
      <w:marRight w:val="0"/>
      <w:marTop w:val="0"/>
      <w:marBottom w:val="0"/>
      <w:divBdr>
        <w:top w:val="none" w:sz="0" w:space="0" w:color="auto"/>
        <w:left w:val="none" w:sz="0" w:space="0" w:color="auto"/>
        <w:bottom w:val="none" w:sz="0" w:space="0" w:color="auto"/>
        <w:right w:val="none" w:sz="0" w:space="0" w:color="auto"/>
      </w:divBdr>
    </w:div>
    <w:div w:id="1367485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10</Pages>
  <Words>1277</Words>
  <Characters>7283</Characters>
  <Application>Microsoft Office Word</Application>
  <DocSecurity>0</DocSecurity>
  <Lines>60</Lines>
  <Paragraphs>17</Paragraphs>
  <ScaleCrop>false</ScaleCrop>
  <Company/>
  <LinksUpToDate>false</LinksUpToDate>
  <CharactersWithSpaces>8543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金兴日</dc:creator>
  <cp:keywords/>
  <dc:description/>
  <cp:lastModifiedBy>金兴日</cp:lastModifiedBy>
  <cp:revision>3</cp:revision>
  <dcterms:created xsi:type="dcterms:W3CDTF">2020-03-31T02:20:00Z</dcterms:created>
  <dcterms:modified xsi:type="dcterms:W3CDTF">2020-03-31T05:07:00Z</dcterms:modified>
</cp:coreProperties>
</file>